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B4D4" w14:textId="03D42554" w:rsidR="00A626FC" w:rsidRDefault="001A07FE" w:rsidP="00A626FC">
      <w:pPr>
        <w:widowControl/>
        <w:autoSpaceDE/>
        <w:autoSpaceDN/>
        <w:rPr>
          <w:rFonts w:ascii="Calibri" w:eastAsia="Calibri" w:hAnsi="Calibri" w:cs="Times New Roman"/>
          <w:b/>
          <w:bCs/>
          <w:color w:val="FF0000"/>
          <w:lang w:val="en-GB"/>
        </w:rPr>
      </w:pPr>
      <w:r w:rsidRPr="001A07FE">
        <w:rPr>
          <w:rFonts w:ascii="Calibri" w:eastAsia="Calibri" w:hAnsi="Calibri" w:cs="Times New Roman"/>
          <w:b/>
          <w:bCs/>
          <w:color w:val="FF0000"/>
          <w:lang w:val="en-GB"/>
        </w:rPr>
        <w:t>APPROVED 6</w:t>
      </w:r>
      <w:r w:rsidRPr="001A07FE">
        <w:rPr>
          <w:rFonts w:ascii="Calibri" w:eastAsia="Calibri" w:hAnsi="Calibri" w:cs="Times New Roman"/>
          <w:b/>
          <w:bCs/>
          <w:color w:val="FF0000"/>
          <w:vertAlign w:val="superscript"/>
          <w:lang w:val="en-GB"/>
        </w:rPr>
        <w:t>TH</w:t>
      </w:r>
      <w:r w:rsidRPr="001A07FE">
        <w:rPr>
          <w:rFonts w:ascii="Calibri" w:eastAsia="Calibri" w:hAnsi="Calibri" w:cs="Times New Roman"/>
          <w:b/>
          <w:bCs/>
          <w:color w:val="FF0000"/>
          <w:lang w:val="en-GB"/>
        </w:rPr>
        <w:t xml:space="preserve"> SEPTEMBER 2023</w:t>
      </w:r>
    </w:p>
    <w:p w14:paraId="15A7C644" w14:textId="2A1167C6" w:rsidR="009F762D" w:rsidRPr="001A07FE" w:rsidRDefault="00CE3A0C" w:rsidP="00A626FC">
      <w:pPr>
        <w:widowControl/>
        <w:autoSpaceDE/>
        <w:autoSpaceDN/>
        <w:rPr>
          <w:rFonts w:ascii="Calibri" w:eastAsia="Calibri" w:hAnsi="Calibri" w:cs="Times New Roman"/>
          <w:b/>
          <w:bCs/>
          <w:color w:val="FF0000"/>
          <w:lang w:val="en-GB"/>
        </w:rPr>
      </w:pPr>
      <w:r>
        <w:rPr>
          <w:rFonts w:ascii="Calibri" w:eastAsia="Calibri" w:hAnsi="Calibri" w:cs="Times New Roman"/>
          <w:b/>
          <w:bCs/>
          <w:color w:val="FF0000"/>
          <w:lang w:val="en-GB"/>
        </w:rPr>
        <w:t>REVIEWED 14</w:t>
      </w:r>
      <w:r w:rsidRPr="00CE3A0C">
        <w:rPr>
          <w:rFonts w:ascii="Calibri" w:eastAsia="Calibri" w:hAnsi="Calibri" w:cs="Times New Roman"/>
          <w:b/>
          <w:bCs/>
          <w:color w:val="FF0000"/>
          <w:vertAlign w:val="superscript"/>
          <w:lang w:val="en-GB"/>
        </w:rPr>
        <w:t>TH</w:t>
      </w:r>
      <w:r>
        <w:rPr>
          <w:rFonts w:ascii="Calibri" w:eastAsia="Calibri" w:hAnsi="Calibri" w:cs="Times New Roman"/>
          <w:b/>
          <w:bCs/>
          <w:color w:val="FF0000"/>
          <w:lang w:val="en-GB"/>
        </w:rPr>
        <w:t xml:space="preserve"> MAY 2025 – NO AMENDMENTS REQUIRED</w:t>
      </w:r>
    </w:p>
    <w:p w14:paraId="59492110" w14:textId="5B6BD64A" w:rsidR="0029361D" w:rsidRDefault="00A626FC" w:rsidP="00A626FC">
      <w:pPr>
        <w:spacing w:before="82"/>
        <w:ind w:left="354" w:right="365"/>
        <w:jc w:val="center"/>
        <w:rPr>
          <w:rFonts w:ascii="Arial" w:eastAsia="Arial" w:hAnsi="Arial" w:cs="Arial"/>
          <w:b/>
          <w:bCs/>
          <w:color w:val="5B9BD5"/>
          <w:sz w:val="52"/>
          <w:szCs w:val="52"/>
          <w:lang w:val="en-GB"/>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pPr>
      <w:r w:rsidRPr="00A626FC">
        <w:rPr>
          <w:rFonts w:ascii="Arial" w:eastAsia="Arial" w:hAnsi="Arial" w:cs="Arial"/>
          <w:b/>
          <w:bCs/>
          <w:color w:val="5B9BD5"/>
          <w:sz w:val="52"/>
          <w:szCs w:val="52"/>
          <w:lang w:val="en-GB"/>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t>TALATON PARISH COUNCIL</w:t>
      </w:r>
    </w:p>
    <w:p w14:paraId="0EC7C505" w14:textId="036BAABF" w:rsidR="00A626FC" w:rsidRDefault="00A626FC" w:rsidP="00A626FC">
      <w:pPr>
        <w:spacing w:before="82"/>
        <w:ind w:left="354" w:right="365"/>
        <w:jc w:val="center"/>
        <w:rPr>
          <w:rFonts w:ascii="Arial" w:eastAsia="Arial" w:hAnsi="Arial" w:cs="Arial"/>
          <w:b/>
          <w:color w:val="000000" w:themeColor="text1"/>
          <w:sz w:val="44"/>
          <w:szCs w:val="4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17B">
        <w:rPr>
          <w:rFonts w:ascii="Arial" w:eastAsia="Arial" w:hAnsi="Arial" w:cs="Arial"/>
          <w:b/>
          <w:color w:val="000000" w:themeColor="text1"/>
          <w:sz w:val="44"/>
          <w:szCs w:val="4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RISK ASSESSMENT RE ALLOTMENTS </w:t>
      </w:r>
    </w:p>
    <w:p w14:paraId="723F47C5" w14:textId="357A9F11" w:rsidR="0080176F" w:rsidRPr="00327842" w:rsidRDefault="0080176F" w:rsidP="00327842">
      <w:pPr>
        <w:spacing w:line="259" w:lineRule="auto"/>
        <w:jc w:val="center"/>
        <w:rPr>
          <w:rFonts w:cstheme="minorHAnsi"/>
          <w:b/>
          <w:bCs/>
          <w:sz w:val="28"/>
          <w:szCs w:val="28"/>
        </w:rPr>
      </w:pPr>
      <w:r w:rsidRPr="00327842">
        <w:rPr>
          <w:rFonts w:cstheme="minorHAnsi"/>
          <w:b/>
          <w:bCs/>
          <w:sz w:val="28"/>
          <w:szCs w:val="28"/>
        </w:rPr>
        <w:t>lying to the northwest of Riverwood Farm, Talaton. Exeter EX5 2</w:t>
      </w:r>
      <w:proofErr w:type="gramStart"/>
      <w:r w:rsidRPr="00327842">
        <w:rPr>
          <w:rFonts w:cstheme="minorHAnsi"/>
          <w:b/>
          <w:bCs/>
          <w:sz w:val="28"/>
          <w:szCs w:val="28"/>
        </w:rPr>
        <w:t>RU  and</w:t>
      </w:r>
      <w:proofErr w:type="gramEnd"/>
      <w:r w:rsidRPr="00327842">
        <w:rPr>
          <w:rFonts w:cstheme="minorHAnsi"/>
          <w:b/>
          <w:bCs/>
          <w:sz w:val="28"/>
          <w:szCs w:val="28"/>
        </w:rPr>
        <w:t xml:space="preserve"> forming part of title number DN728041</w:t>
      </w:r>
    </w:p>
    <w:p w14:paraId="69C624DB" w14:textId="77777777" w:rsidR="0029361D" w:rsidRDefault="0029361D">
      <w:pPr>
        <w:pStyle w:val="BodyText"/>
        <w:spacing w:after="1"/>
        <w:rPr>
          <w:rFonts w:ascii="Times New Roman"/>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476"/>
        <w:gridCol w:w="1102"/>
        <w:gridCol w:w="5172"/>
        <w:gridCol w:w="4574"/>
      </w:tblGrid>
      <w:tr w:rsidR="007F4ECC" w14:paraId="21210364" w14:textId="77777777" w:rsidTr="00327842">
        <w:trPr>
          <w:trHeight w:val="537"/>
        </w:trPr>
        <w:tc>
          <w:tcPr>
            <w:tcW w:w="1625" w:type="dxa"/>
            <w:shd w:val="clear" w:color="auto" w:fill="FFFF00"/>
          </w:tcPr>
          <w:p w14:paraId="0700A438" w14:textId="77777777" w:rsidR="007F4ECC" w:rsidRDefault="000C6C33">
            <w:pPr>
              <w:pStyle w:val="TableParagraph"/>
              <w:rPr>
                <w:b/>
              </w:rPr>
            </w:pPr>
            <w:bookmarkStart w:id="0" w:name="_Hlk141385931"/>
            <w:r>
              <w:rPr>
                <w:b/>
              </w:rPr>
              <w:t>Risk</w:t>
            </w:r>
          </w:p>
        </w:tc>
        <w:tc>
          <w:tcPr>
            <w:tcW w:w="1476" w:type="dxa"/>
            <w:shd w:val="clear" w:color="auto" w:fill="FFFF00"/>
          </w:tcPr>
          <w:p w14:paraId="3EA8BC74" w14:textId="77777777" w:rsidR="007F4ECC" w:rsidRDefault="000C6C33">
            <w:pPr>
              <w:pStyle w:val="TableParagraph"/>
              <w:rPr>
                <w:b/>
              </w:rPr>
            </w:pPr>
            <w:r>
              <w:rPr>
                <w:b/>
              </w:rPr>
              <w:t>Persons at</w:t>
            </w:r>
          </w:p>
          <w:p w14:paraId="6A528C40" w14:textId="77777777" w:rsidR="007F4ECC" w:rsidRDefault="000C6C33">
            <w:pPr>
              <w:pStyle w:val="TableParagraph"/>
              <w:spacing w:line="249" w:lineRule="exact"/>
              <w:rPr>
                <w:b/>
              </w:rPr>
            </w:pPr>
            <w:r>
              <w:rPr>
                <w:b/>
              </w:rPr>
              <w:t>risk</w:t>
            </w:r>
          </w:p>
        </w:tc>
        <w:tc>
          <w:tcPr>
            <w:tcW w:w="1102" w:type="dxa"/>
            <w:shd w:val="clear" w:color="auto" w:fill="FFFF00"/>
          </w:tcPr>
          <w:p w14:paraId="7BDB527B" w14:textId="77777777" w:rsidR="007F4ECC" w:rsidRDefault="000C6C33">
            <w:pPr>
              <w:pStyle w:val="TableParagraph"/>
              <w:rPr>
                <w:b/>
              </w:rPr>
            </w:pPr>
            <w:r>
              <w:rPr>
                <w:b/>
              </w:rPr>
              <w:t>Level</w:t>
            </w:r>
          </w:p>
        </w:tc>
        <w:tc>
          <w:tcPr>
            <w:tcW w:w="5172" w:type="dxa"/>
            <w:shd w:val="clear" w:color="auto" w:fill="FFFF00"/>
          </w:tcPr>
          <w:p w14:paraId="27F833B8" w14:textId="77777777" w:rsidR="007F4ECC" w:rsidRDefault="000C6C33">
            <w:pPr>
              <w:pStyle w:val="TableParagraph"/>
              <w:rPr>
                <w:b/>
              </w:rPr>
            </w:pPr>
            <w:r>
              <w:rPr>
                <w:b/>
              </w:rPr>
              <w:t>Description</w:t>
            </w:r>
          </w:p>
        </w:tc>
        <w:tc>
          <w:tcPr>
            <w:tcW w:w="4574" w:type="dxa"/>
            <w:shd w:val="clear" w:color="auto" w:fill="FFFF00"/>
          </w:tcPr>
          <w:p w14:paraId="77E4D735" w14:textId="77777777" w:rsidR="007F4ECC" w:rsidRDefault="000C6C33">
            <w:pPr>
              <w:pStyle w:val="TableParagraph"/>
              <w:rPr>
                <w:b/>
              </w:rPr>
            </w:pPr>
            <w:r>
              <w:rPr>
                <w:b/>
              </w:rPr>
              <w:t>Control Measures</w:t>
            </w:r>
          </w:p>
        </w:tc>
      </w:tr>
      <w:bookmarkEnd w:id="0"/>
      <w:tr w:rsidR="007F4ECC" w14:paraId="37BF129E" w14:textId="77777777">
        <w:trPr>
          <w:trHeight w:val="1343"/>
        </w:trPr>
        <w:tc>
          <w:tcPr>
            <w:tcW w:w="1625" w:type="dxa"/>
            <w:vMerge w:val="restart"/>
          </w:tcPr>
          <w:p w14:paraId="0A8BE5FA" w14:textId="77777777" w:rsidR="007F4ECC" w:rsidRDefault="000C6C33">
            <w:pPr>
              <w:pStyle w:val="TableParagraph"/>
            </w:pPr>
            <w:r>
              <w:t>Machinery</w:t>
            </w:r>
          </w:p>
        </w:tc>
        <w:tc>
          <w:tcPr>
            <w:tcW w:w="1476" w:type="dxa"/>
          </w:tcPr>
          <w:p w14:paraId="340268B6" w14:textId="77777777" w:rsidR="007F4ECC" w:rsidRDefault="000C6C33">
            <w:pPr>
              <w:pStyle w:val="TableParagraph"/>
            </w:pPr>
            <w:r>
              <w:t>Tenant</w:t>
            </w:r>
          </w:p>
        </w:tc>
        <w:tc>
          <w:tcPr>
            <w:tcW w:w="1102" w:type="dxa"/>
          </w:tcPr>
          <w:p w14:paraId="5B77CD21" w14:textId="77777777" w:rsidR="007F4ECC" w:rsidRDefault="000C6C33">
            <w:pPr>
              <w:pStyle w:val="TableParagraph"/>
            </w:pPr>
            <w:r>
              <w:t>Medium</w:t>
            </w:r>
          </w:p>
        </w:tc>
        <w:tc>
          <w:tcPr>
            <w:tcW w:w="5172" w:type="dxa"/>
          </w:tcPr>
          <w:p w14:paraId="1E0561FA" w14:textId="77777777" w:rsidR="007F4ECC" w:rsidRDefault="000C6C33">
            <w:pPr>
              <w:pStyle w:val="TableParagraph"/>
              <w:spacing w:line="240" w:lineRule="auto"/>
              <w:ind w:right="199"/>
            </w:pPr>
            <w:r>
              <w:t>Operating machinery carries a medium level of risk unless the appropriate safety equipment is worn and the machinery is operated correctly. Injuries to hands, feet and face need to be guarded against.</w:t>
            </w:r>
          </w:p>
        </w:tc>
        <w:tc>
          <w:tcPr>
            <w:tcW w:w="4574" w:type="dxa"/>
          </w:tcPr>
          <w:p w14:paraId="5AF302CB" w14:textId="5E469AAE" w:rsidR="007F4ECC" w:rsidRDefault="000C6C33" w:rsidP="00B920B9">
            <w:pPr>
              <w:pStyle w:val="TableParagraph"/>
              <w:spacing w:line="240" w:lineRule="auto"/>
              <w:ind w:right="97"/>
            </w:pPr>
            <w:r>
              <w:t xml:space="preserve">Instructions for the use of machinery lie with the owner/operator. It is a requirement that tenants wear the recommended safety equipment </w:t>
            </w:r>
            <w:r w:rsidR="000443BE">
              <w:t>(</w:t>
            </w:r>
            <w:proofErr w:type="spellStart"/>
            <w:r w:rsidR="000443BE">
              <w:t>inc</w:t>
            </w:r>
            <w:proofErr w:type="spellEnd"/>
            <w:r w:rsidR="000443BE">
              <w:t xml:space="preserve"> </w:t>
            </w:r>
            <w:r w:rsidR="00270350">
              <w:t>gloves/footwear and PPE</w:t>
            </w:r>
            <w:r w:rsidR="00B920B9">
              <w:t xml:space="preserve">) </w:t>
            </w:r>
            <w:r>
              <w:t>when operating</w:t>
            </w:r>
            <w:r>
              <w:rPr>
                <w:spacing w:val="-6"/>
              </w:rPr>
              <w:t xml:space="preserve"> </w:t>
            </w:r>
            <w:r>
              <w:t>machinery</w:t>
            </w:r>
          </w:p>
        </w:tc>
      </w:tr>
      <w:tr w:rsidR="007F4ECC" w14:paraId="2808012E" w14:textId="77777777">
        <w:trPr>
          <w:trHeight w:val="1072"/>
        </w:trPr>
        <w:tc>
          <w:tcPr>
            <w:tcW w:w="1625" w:type="dxa"/>
            <w:vMerge/>
            <w:tcBorders>
              <w:top w:val="nil"/>
            </w:tcBorders>
          </w:tcPr>
          <w:p w14:paraId="383A0E51" w14:textId="77777777" w:rsidR="007F4ECC" w:rsidRDefault="007F4ECC">
            <w:pPr>
              <w:rPr>
                <w:sz w:val="2"/>
                <w:szCs w:val="2"/>
              </w:rPr>
            </w:pPr>
          </w:p>
        </w:tc>
        <w:tc>
          <w:tcPr>
            <w:tcW w:w="1476" w:type="dxa"/>
          </w:tcPr>
          <w:p w14:paraId="264407E1" w14:textId="77777777" w:rsidR="007F4ECC" w:rsidRDefault="000C6C33">
            <w:pPr>
              <w:pStyle w:val="TableParagraph"/>
              <w:spacing w:line="240" w:lineRule="auto"/>
              <w:ind w:right="88"/>
            </w:pPr>
            <w:r>
              <w:t>Other tenants &amp; visitors</w:t>
            </w:r>
          </w:p>
        </w:tc>
        <w:tc>
          <w:tcPr>
            <w:tcW w:w="1102" w:type="dxa"/>
          </w:tcPr>
          <w:p w14:paraId="1AEEFD09" w14:textId="77777777" w:rsidR="007F4ECC" w:rsidRDefault="000C6C33">
            <w:pPr>
              <w:pStyle w:val="TableParagraph"/>
            </w:pPr>
            <w:r>
              <w:t>Low</w:t>
            </w:r>
          </w:p>
        </w:tc>
        <w:tc>
          <w:tcPr>
            <w:tcW w:w="5172" w:type="dxa"/>
          </w:tcPr>
          <w:p w14:paraId="5D6E01E2" w14:textId="77777777" w:rsidR="007F4ECC" w:rsidRDefault="000C6C33">
            <w:pPr>
              <w:pStyle w:val="TableParagraph"/>
              <w:spacing w:line="240" w:lineRule="auto"/>
              <w:ind w:right="108"/>
              <w:jc w:val="both"/>
            </w:pPr>
            <w:r>
              <w:t xml:space="preserve">When </w:t>
            </w:r>
            <w:proofErr w:type="spellStart"/>
            <w:r>
              <w:t>strimmers</w:t>
            </w:r>
            <w:proofErr w:type="spellEnd"/>
            <w:r>
              <w:t xml:space="preserve"> and mowing machines are being used on an adjacent plot, stones and other flying objects can cause injuries.</w:t>
            </w:r>
          </w:p>
        </w:tc>
        <w:tc>
          <w:tcPr>
            <w:tcW w:w="4574" w:type="dxa"/>
          </w:tcPr>
          <w:p w14:paraId="604B1D1B" w14:textId="77777777" w:rsidR="007F4ECC" w:rsidRDefault="000C6C33">
            <w:pPr>
              <w:pStyle w:val="TableParagraph"/>
              <w:spacing w:line="240" w:lineRule="auto"/>
              <w:ind w:right="356"/>
              <w:jc w:val="both"/>
            </w:pPr>
            <w:r>
              <w:t>The instructions for these items of equipment make particular reference to the dangers. It is the responsibility of the operator to take due</w:t>
            </w:r>
          </w:p>
          <w:p w14:paraId="3CA88520" w14:textId="77777777" w:rsidR="007F4ECC" w:rsidRDefault="000C6C33">
            <w:pPr>
              <w:pStyle w:val="TableParagraph"/>
              <w:spacing w:line="248" w:lineRule="exact"/>
            </w:pPr>
            <w:r>
              <w:t>care.</w:t>
            </w:r>
          </w:p>
        </w:tc>
      </w:tr>
      <w:tr w:rsidR="007F4ECC" w14:paraId="53340673" w14:textId="77777777">
        <w:trPr>
          <w:trHeight w:val="1881"/>
        </w:trPr>
        <w:tc>
          <w:tcPr>
            <w:tcW w:w="1625" w:type="dxa"/>
            <w:vMerge/>
            <w:tcBorders>
              <w:top w:val="nil"/>
            </w:tcBorders>
          </w:tcPr>
          <w:p w14:paraId="56221268" w14:textId="77777777" w:rsidR="007F4ECC" w:rsidRDefault="007F4ECC">
            <w:pPr>
              <w:rPr>
                <w:sz w:val="2"/>
                <w:szCs w:val="2"/>
              </w:rPr>
            </w:pPr>
          </w:p>
        </w:tc>
        <w:tc>
          <w:tcPr>
            <w:tcW w:w="1476" w:type="dxa"/>
          </w:tcPr>
          <w:p w14:paraId="742911AB" w14:textId="77777777" w:rsidR="007F4ECC" w:rsidRDefault="000C6C33">
            <w:pPr>
              <w:pStyle w:val="TableParagraph"/>
            </w:pPr>
            <w:r>
              <w:t>Children</w:t>
            </w:r>
          </w:p>
        </w:tc>
        <w:tc>
          <w:tcPr>
            <w:tcW w:w="1102" w:type="dxa"/>
          </w:tcPr>
          <w:p w14:paraId="6697D0EB" w14:textId="77777777" w:rsidR="007F4ECC" w:rsidRDefault="000C6C33">
            <w:pPr>
              <w:pStyle w:val="TableParagraph"/>
            </w:pPr>
            <w:r>
              <w:t>High</w:t>
            </w:r>
          </w:p>
        </w:tc>
        <w:tc>
          <w:tcPr>
            <w:tcW w:w="5172" w:type="dxa"/>
          </w:tcPr>
          <w:p w14:paraId="6936B4B0" w14:textId="77777777" w:rsidR="007F4ECC" w:rsidRDefault="000C6C33">
            <w:pPr>
              <w:pStyle w:val="TableParagraph"/>
              <w:spacing w:line="240" w:lineRule="auto"/>
              <w:ind w:right="165"/>
            </w:pPr>
            <w:r>
              <w:t>Children can act unpredictably exposing themselves to risk from machinery.</w:t>
            </w:r>
          </w:p>
        </w:tc>
        <w:tc>
          <w:tcPr>
            <w:tcW w:w="4574" w:type="dxa"/>
          </w:tcPr>
          <w:p w14:paraId="72BEC4A9" w14:textId="77777777" w:rsidR="007F4ECC" w:rsidRDefault="000C6C33">
            <w:pPr>
              <w:pStyle w:val="TableParagraph"/>
              <w:spacing w:line="240" w:lineRule="auto"/>
              <w:ind w:right="200"/>
            </w:pPr>
            <w:r>
              <w:t xml:space="preserve">It is the responsibility of the tenant to ensure that children are supervised. When young children are present on a plot, cultivators or </w:t>
            </w:r>
            <w:proofErr w:type="spellStart"/>
            <w:r>
              <w:t>strimmers</w:t>
            </w:r>
            <w:proofErr w:type="spellEnd"/>
            <w:r>
              <w:t xml:space="preserve"> should only be used where there are two adults – one operating, one supervising.</w:t>
            </w:r>
          </w:p>
          <w:p w14:paraId="1B8B89D9" w14:textId="77777777" w:rsidR="007F4ECC" w:rsidRDefault="000C6C33">
            <w:pPr>
              <w:pStyle w:val="TableParagraph"/>
              <w:spacing w:line="270" w:lineRule="atLeast"/>
              <w:ind w:right="462"/>
            </w:pPr>
            <w:r>
              <w:t>No children to operate machinery under any circumstances.</w:t>
            </w:r>
          </w:p>
        </w:tc>
      </w:tr>
      <w:tr w:rsidR="005541D4" w14:paraId="0B6A4DDF" w14:textId="77777777" w:rsidTr="000A0E64">
        <w:trPr>
          <w:trHeight w:val="803"/>
        </w:trPr>
        <w:tc>
          <w:tcPr>
            <w:tcW w:w="1625" w:type="dxa"/>
          </w:tcPr>
          <w:p w14:paraId="2CEB8847" w14:textId="77777777" w:rsidR="005541D4" w:rsidRDefault="005541D4" w:rsidP="000A0E64">
            <w:pPr>
              <w:pStyle w:val="TableParagraph"/>
              <w:spacing w:line="266" w:lineRule="exact"/>
            </w:pPr>
            <w:r>
              <w:t>Trip hazards</w:t>
            </w:r>
          </w:p>
        </w:tc>
        <w:tc>
          <w:tcPr>
            <w:tcW w:w="1476" w:type="dxa"/>
          </w:tcPr>
          <w:p w14:paraId="62D7C4E3" w14:textId="77777777" w:rsidR="005541D4" w:rsidRDefault="005541D4" w:rsidP="000A0E64">
            <w:pPr>
              <w:pStyle w:val="TableParagraph"/>
              <w:spacing w:line="266" w:lineRule="exact"/>
            </w:pPr>
            <w:r>
              <w:t>All</w:t>
            </w:r>
          </w:p>
        </w:tc>
        <w:tc>
          <w:tcPr>
            <w:tcW w:w="1102" w:type="dxa"/>
          </w:tcPr>
          <w:p w14:paraId="0AA9220B" w14:textId="77777777" w:rsidR="005541D4" w:rsidRDefault="005541D4" w:rsidP="000A0E64">
            <w:pPr>
              <w:pStyle w:val="TableParagraph"/>
              <w:spacing w:line="266" w:lineRule="exact"/>
            </w:pPr>
            <w:r>
              <w:t>Low</w:t>
            </w:r>
          </w:p>
        </w:tc>
        <w:tc>
          <w:tcPr>
            <w:tcW w:w="5172" w:type="dxa"/>
          </w:tcPr>
          <w:p w14:paraId="158BB0DA" w14:textId="77777777" w:rsidR="005541D4" w:rsidRDefault="005541D4" w:rsidP="000A0E64">
            <w:pPr>
              <w:pStyle w:val="TableParagraph"/>
              <w:spacing w:line="240" w:lineRule="auto"/>
              <w:ind w:right="166"/>
            </w:pPr>
            <w:r>
              <w:t xml:space="preserve">Poorly maintained paths, can present a trip hazard to tenants, visitors and children. </w:t>
            </w:r>
          </w:p>
        </w:tc>
        <w:tc>
          <w:tcPr>
            <w:tcW w:w="4574" w:type="dxa"/>
          </w:tcPr>
          <w:p w14:paraId="2B0C5F28" w14:textId="77777777" w:rsidR="005541D4" w:rsidRDefault="005541D4" w:rsidP="000A0E64">
            <w:pPr>
              <w:pStyle w:val="TableParagraph"/>
              <w:spacing w:line="266" w:lineRule="exact"/>
            </w:pPr>
            <w:r>
              <w:t>It is the responsibility of all tenants to maintain</w:t>
            </w:r>
          </w:p>
          <w:p w14:paraId="575A9B09" w14:textId="4C6E1472" w:rsidR="005541D4" w:rsidRDefault="005541D4" w:rsidP="000A0E64">
            <w:pPr>
              <w:pStyle w:val="TableParagraph"/>
              <w:spacing w:line="270" w:lineRule="atLeast"/>
              <w:ind w:right="285"/>
            </w:pPr>
            <w:r>
              <w:t>their plots/paths and to assist in the maintenance of common paths. Appropriate footwear must be worn for the conditions</w:t>
            </w:r>
          </w:p>
          <w:p w14:paraId="2A473EE1" w14:textId="77777777" w:rsidR="005541D4" w:rsidRDefault="005541D4" w:rsidP="000A0E64">
            <w:pPr>
              <w:pStyle w:val="TableParagraph"/>
              <w:spacing w:line="270" w:lineRule="atLeast"/>
              <w:ind w:right="285"/>
            </w:pPr>
          </w:p>
          <w:p w14:paraId="14AB51B5" w14:textId="77777777" w:rsidR="005541D4" w:rsidRDefault="005541D4" w:rsidP="000A0E64">
            <w:pPr>
              <w:pStyle w:val="TableParagraph"/>
              <w:spacing w:line="270" w:lineRule="atLeast"/>
              <w:ind w:right="285"/>
            </w:pPr>
          </w:p>
        </w:tc>
      </w:tr>
      <w:tr w:rsidR="005541D4" w14:paraId="1DBEB846" w14:textId="77777777" w:rsidTr="005023C2">
        <w:trPr>
          <w:trHeight w:val="803"/>
        </w:trPr>
        <w:tc>
          <w:tcPr>
            <w:tcW w:w="1625" w:type="dxa"/>
            <w:shd w:val="clear" w:color="auto" w:fill="FFFF00"/>
          </w:tcPr>
          <w:p w14:paraId="1EFBC341" w14:textId="076367CC" w:rsidR="005541D4" w:rsidRPr="005541D4" w:rsidRDefault="005541D4" w:rsidP="005541D4">
            <w:pPr>
              <w:pStyle w:val="TableParagraph"/>
              <w:spacing w:line="266" w:lineRule="exact"/>
              <w:rPr>
                <w:highlight w:val="yellow"/>
              </w:rPr>
            </w:pPr>
            <w:r w:rsidRPr="005541D4">
              <w:rPr>
                <w:b/>
                <w:highlight w:val="yellow"/>
              </w:rPr>
              <w:lastRenderedPageBreak/>
              <w:t>Risk</w:t>
            </w:r>
          </w:p>
        </w:tc>
        <w:tc>
          <w:tcPr>
            <w:tcW w:w="1476" w:type="dxa"/>
            <w:shd w:val="clear" w:color="auto" w:fill="FFFF00"/>
          </w:tcPr>
          <w:p w14:paraId="0B91A187" w14:textId="77777777" w:rsidR="005541D4" w:rsidRPr="005541D4" w:rsidRDefault="005541D4" w:rsidP="005541D4">
            <w:pPr>
              <w:pStyle w:val="TableParagraph"/>
              <w:rPr>
                <w:b/>
                <w:highlight w:val="yellow"/>
              </w:rPr>
            </w:pPr>
            <w:r w:rsidRPr="005541D4">
              <w:rPr>
                <w:b/>
                <w:highlight w:val="yellow"/>
              </w:rPr>
              <w:t>Persons at</w:t>
            </w:r>
          </w:p>
          <w:p w14:paraId="3B7E4C23" w14:textId="6CEE7628" w:rsidR="005541D4" w:rsidRPr="005541D4" w:rsidRDefault="005541D4" w:rsidP="005541D4">
            <w:pPr>
              <w:pStyle w:val="TableParagraph"/>
              <w:spacing w:line="266" w:lineRule="exact"/>
              <w:rPr>
                <w:highlight w:val="yellow"/>
              </w:rPr>
            </w:pPr>
            <w:r w:rsidRPr="005541D4">
              <w:rPr>
                <w:b/>
                <w:highlight w:val="yellow"/>
              </w:rPr>
              <w:t>risk</w:t>
            </w:r>
          </w:p>
        </w:tc>
        <w:tc>
          <w:tcPr>
            <w:tcW w:w="1102" w:type="dxa"/>
            <w:shd w:val="clear" w:color="auto" w:fill="FFFF00"/>
          </w:tcPr>
          <w:p w14:paraId="773BA50A" w14:textId="1337CCA1" w:rsidR="005541D4" w:rsidRPr="005541D4" w:rsidRDefault="005541D4" w:rsidP="005541D4">
            <w:pPr>
              <w:pStyle w:val="TableParagraph"/>
              <w:spacing w:line="266" w:lineRule="exact"/>
              <w:rPr>
                <w:highlight w:val="yellow"/>
              </w:rPr>
            </w:pPr>
            <w:r w:rsidRPr="005541D4">
              <w:rPr>
                <w:b/>
                <w:highlight w:val="yellow"/>
              </w:rPr>
              <w:t>Level</w:t>
            </w:r>
          </w:p>
        </w:tc>
        <w:tc>
          <w:tcPr>
            <w:tcW w:w="5172" w:type="dxa"/>
            <w:shd w:val="clear" w:color="auto" w:fill="FFFF00"/>
          </w:tcPr>
          <w:p w14:paraId="46377807" w14:textId="5EB1E5C6" w:rsidR="005541D4" w:rsidRPr="005541D4" w:rsidRDefault="005541D4" w:rsidP="005541D4">
            <w:pPr>
              <w:pStyle w:val="TableParagraph"/>
              <w:spacing w:line="240" w:lineRule="auto"/>
              <w:ind w:right="166"/>
              <w:rPr>
                <w:highlight w:val="yellow"/>
              </w:rPr>
            </w:pPr>
            <w:r w:rsidRPr="005541D4">
              <w:rPr>
                <w:b/>
                <w:highlight w:val="yellow"/>
              </w:rPr>
              <w:t>Description</w:t>
            </w:r>
          </w:p>
        </w:tc>
        <w:tc>
          <w:tcPr>
            <w:tcW w:w="4574" w:type="dxa"/>
            <w:shd w:val="clear" w:color="auto" w:fill="FFFF00"/>
          </w:tcPr>
          <w:p w14:paraId="59048713" w14:textId="69C8B9FD" w:rsidR="005541D4" w:rsidRPr="005541D4" w:rsidRDefault="005541D4" w:rsidP="005541D4">
            <w:pPr>
              <w:pStyle w:val="TableParagraph"/>
              <w:spacing w:line="266" w:lineRule="exact"/>
              <w:rPr>
                <w:highlight w:val="yellow"/>
              </w:rPr>
            </w:pPr>
            <w:r w:rsidRPr="005541D4">
              <w:rPr>
                <w:b/>
                <w:highlight w:val="yellow"/>
              </w:rPr>
              <w:t>Control Measures</w:t>
            </w:r>
          </w:p>
        </w:tc>
      </w:tr>
      <w:tr w:rsidR="005541D4" w14:paraId="4C57BE81" w14:textId="77777777">
        <w:trPr>
          <w:trHeight w:val="1607"/>
        </w:trPr>
        <w:tc>
          <w:tcPr>
            <w:tcW w:w="1625" w:type="dxa"/>
            <w:vMerge w:val="restart"/>
          </w:tcPr>
          <w:p w14:paraId="743EDB1F" w14:textId="77777777" w:rsidR="005541D4" w:rsidRDefault="005541D4" w:rsidP="005541D4">
            <w:pPr>
              <w:pStyle w:val="TableParagraph"/>
              <w:spacing w:line="240" w:lineRule="auto"/>
              <w:ind w:left="0" w:right="166"/>
            </w:pPr>
          </w:p>
          <w:p w14:paraId="0DE84199" w14:textId="3679A86B" w:rsidR="005541D4" w:rsidRDefault="005541D4" w:rsidP="005541D4">
            <w:pPr>
              <w:pStyle w:val="TableParagraph"/>
              <w:spacing w:line="240" w:lineRule="auto"/>
              <w:ind w:right="166"/>
            </w:pPr>
            <w:r>
              <w:t>Weed-killers &amp; pesticides</w:t>
            </w:r>
          </w:p>
        </w:tc>
        <w:tc>
          <w:tcPr>
            <w:tcW w:w="1476" w:type="dxa"/>
          </w:tcPr>
          <w:p w14:paraId="7CFF9D62" w14:textId="77777777" w:rsidR="005541D4" w:rsidRDefault="005541D4" w:rsidP="005541D4">
            <w:pPr>
              <w:pStyle w:val="TableParagraph"/>
              <w:spacing w:line="266" w:lineRule="exact"/>
              <w:ind w:left="0"/>
            </w:pPr>
          </w:p>
          <w:p w14:paraId="22293990" w14:textId="14B84A1B" w:rsidR="005541D4" w:rsidRDefault="005541D4" w:rsidP="005541D4">
            <w:pPr>
              <w:pStyle w:val="TableParagraph"/>
              <w:spacing w:line="266" w:lineRule="exact"/>
            </w:pPr>
            <w:r>
              <w:t>Tenant</w:t>
            </w:r>
          </w:p>
        </w:tc>
        <w:tc>
          <w:tcPr>
            <w:tcW w:w="1102" w:type="dxa"/>
          </w:tcPr>
          <w:p w14:paraId="10C69207" w14:textId="77777777" w:rsidR="005541D4" w:rsidRDefault="005541D4" w:rsidP="005541D4">
            <w:pPr>
              <w:pStyle w:val="TableParagraph"/>
              <w:spacing w:line="266" w:lineRule="exact"/>
            </w:pPr>
          </w:p>
          <w:p w14:paraId="22921EE2" w14:textId="161D5547" w:rsidR="005541D4" w:rsidRDefault="005541D4" w:rsidP="005541D4">
            <w:pPr>
              <w:pStyle w:val="TableParagraph"/>
              <w:spacing w:line="266" w:lineRule="exact"/>
              <w:ind w:left="0"/>
            </w:pPr>
            <w:r>
              <w:t>Low</w:t>
            </w:r>
          </w:p>
        </w:tc>
        <w:tc>
          <w:tcPr>
            <w:tcW w:w="5172" w:type="dxa"/>
          </w:tcPr>
          <w:p w14:paraId="13BCBDF8" w14:textId="77777777" w:rsidR="005541D4" w:rsidRDefault="005541D4" w:rsidP="005541D4">
            <w:pPr>
              <w:pStyle w:val="TableParagraph"/>
              <w:spacing w:line="240" w:lineRule="auto"/>
              <w:ind w:right="254"/>
            </w:pPr>
          </w:p>
          <w:p w14:paraId="0BA6CB62" w14:textId="70C14C1B" w:rsidR="005541D4" w:rsidRDefault="005541D4" w:rsidP="005541D4">
            <w:pPr>
              <w:pStyle w:val="TableParagraph"/>
              <w:spacing w:line="240" w:lineRule="auto"/>
              <w:ind w:left="0" w:right="254"/>
            </w:pPr>
            <w:r>
              <w:t>There is a risk if chemicals are not used in accordance with the manufacturer’s instructions.</w:t>
            </w:r>
          </w:p>
          <w:p w14:paraId="44B41D7D" w14:textId="77777777" w:rsidR="005541D4" w:rsidRDefault="005541D4" w:rsidP="005541D4">
            <w:pPr>
              <w:pStyle w:val="TableParagraph"/>
              <w:spacing w:line="240" w:lineRule="auto"/>
              <w:ind w:right="254"/>
            </w:pPr>
          </w:p>
          <w:p w14:paraId="4CDC1735" w14:textId="77777777" w:rsidR="005541D4" w:rsidRPr="00B920B9" w:rsidRDefault="005541D4" w:rsidP="005541D4">
            <w:pPr>
              <w:pStyle w:val="TableParagraph"/>
              <w:ind w:left="0" w:right="244"/>
              <w:rPr>
                <w:w w:val="85"/>
              </w:rPr>
            </w:pPr>
            <w:r w:rsidRPr="00B920B9">
              <w:rPr>
                <w:w w:val="95"/>
              </w:rPr>
              <w:t xml:space="preserve">Ingestion, inhalation, absorption through skin </w:t>
            </w:r>
            <w:r w:rsidRPr="00B920B9">
              <w:rPr>
                <w:w w:val="90"/>
              </w:rPr>
              <w:t xml:space="preserve">Poison and contamination of </w:t>
            </w:r>
            <w:r w:rsidRPr="00B920B9">
              <w:rPr>
                <w:w w:val="85"/>
              </w:rPr>
              <w:t>water supplies / environment</w:t>
            </w:r>
          </w:p>
          <w:p w14:paraId="32731B14" w14:textId="77777777" w:rsidR="005541D4" w:rsidRPr="00B920B9" w:rsidRDefault="005541D4" w:rsidP="005541D4">
            <w:pPr>
              <w:pStyle w:val="TableParagraph"/>
              <w:ind w:right="244"/>
              <w:rPr>
                <w:w w:val="85"/>
              </w:rPr>
            </w:pPr>
          </w:p>
          <w:p w14:paraId="5AB78836" w14:textId="04E2AB68" w:rsidR="005541D4" w:rsidRDefault="005541D4" w:rsidP="005541D4">
            <w:pPr>
              <w:pStyle w:val="TableParagraph"/>
              <w:spacing w:line="240" w:lineRule="auto"/>
              <w:ind w:left="0" w:right="254"/>
            </w:pPr>
            <w:r w:rsidRPr="00B920B9">
              <w:rPr>
                <w:w w:val="85"/>
              </w:rPr>
              <w:t>Children can act unpredictably exposing themselves to risk from chemicals</w:t>
            </w:r>
          </w:p>
        </w:tc>
        <w:tc>
          <w:tcPr>
            <w:tcW w:w="4574" w:type="dxa"/>
          </w:tcPr>
          <w:p w14:paraId="1AE6B062" w14:textId="77777777" w:rsidR="005541D4" w:rsidRDefault="005541D4" w:rsidP="005541D4">
            <w:pPr>
              <w:pStyle w:val="TableParagraph"/>
              <w:spacing w:line="236" w:lineRule="exact"/>
              <w:rPr>
                <w:w w:val="95"/>
              </w:rPr>
            </w:pPr>
          </w:p>
          <w:p w14:paraId="75B75753" w14:textId="118618A1" w:rsidR="005541D4" w:rsidRPr="00B920B9" w:rsidRDefault="005541D4" w:rsidP="005541D4">
            <w:pPr>
              <w:pStyle w:val="TableParagraph"/>
              <w:spacing w:line="236" w:lineRule="exact"/>
              <w:ind w:left="0"/>
            </w:pPr>
            <w:r>
              <w:rPr>
                <w:w w:val="95"/>
              </w:rPr>
              <w:t>The Council to e</w:t>
            </w:r>
            <w:r w:rsidRPr="00B920B9">
              <w:rPr>
                <w:w w:val="95"/>
              </w:rPr>
              <w:t>ncourage use of organic methods</w:t>
            </w:r>
          </w:p>
          <w:p w14:paraId="3D70F915" w14:textId="77777777" w:rsidR="005541D4" w:rsidRDefault="005541D4" w:rsidP="005541D4">
            <w:pPr>
              <w:pStyle w:val="TableParagraph"/>
              <w:spacing w:before="1"/>
              <w:ind w:right="628"/>
              <w:rPr>
                <w:w w:val="95"/>
              </w:rPr>
            </w:pPr>
          </w:p>
          <w:p w14:paraId="159DF4A7" w14:textId="31B71724" w:rsidR="005541D4" w:rsidRPr="00B920B9" w:rsidRDefault="005541D4" w:rsidP="005541D4">
            <w:pPr>
              <w:pStyle w:val="TableParagraph"/>
              <w:spacing w:before="1"/>
              <w:ind w:left="0" w:right="628"/>
            </w:pPr>
            <w:r>
              <w:rPr>
                <w:w w:val="95"/>
              </w:rPr>
              <w:t>The Tenant to u</w:t>
            </w:r>
            <w:r w:rsidRPr="00B920B9">
              <w:rPr>
                <w:w w:val="95"/>
              </w:rPr>
              <w:t>se</w:t>
            </w:r>
            <w:r w:rsidRPr="00B920B9">
              <w:rPr>
                <w:spacing w:val="-43"/>
                <w:w w:val="95"/>
              </w:rPr>
              <w:t xml:space="preserve"> </w:t>
            </w:r>
            <w:r>
              <w:rPr>
                <w:spacing w:val="-43"/>
                <w:w w:val="95"/>
              </w:rPr>
              <w:t xml:space="preserve">   </w:t>
            </w:r>
            <w:r w:rsidRPr="00B920B9">
              <w:rPr>
                <w:w w:val="95"/>
              </w:rPr>
              <w:t>only</w:t>
            </w:r>
            <w:r w:rsidRPr="00B920B9">
              <w:rPr>
                <w:spacing w:val="-44"/>
                <w:w w:val="95"/>
              </w:rPr>
              <w:t xml:space="preserve"> </w:t>
            </w:r>
            <w:r>
              <w:rPr>
                <w:spacing w:val="-44"/>
                <w:w w:val="95"/>
              </w:rPr>
              <w:t xml:space="preserve">  </w:t>
            </w:r>
            <w:proofErr w:type="gramStart"/>
            <w:r w:rsidRPr="00B920B9">
              <w:rPr>
                <w:w w:val="95"/>
              </w:rPr>
              <w:t>as</w:t>
            </w:r>
            <w:r>
              <w:rPr>
                <w:w w:val="95"/>
              </w:rPr>
              <w:t xml:space="preserve"> </w:t>
            </w:r>
            <w:r w:rsidRPr="00B920B9">
              <w:rPr>
                <w:spacing w:val="-44"/>
                <w:w w:val="95"/>
              </w:rPr>
              <w:t xml:space="preserve"> </w:t>
            </w:r>
            <w:r w:rsidRPr="00B920B9">
              <w:rPr>
                <w:w w:val="95"/>
              </w:rPr>
              <w:t>per</w:t>
            </w:r>
            <w:proofErr w:type="gramEnd"/>
            <w:r w:rsidRPr="00B920B9">
              <w:rPr>
                <w:spacing w:val="-43"/>
                <w:w w:val="95"/>
              </w:rPr>
              <w:t xml:space="preserve"> </w:t>
            </w:r>
            <w:r>
              <w:rPr>
                <w:spacing w:val="-43"/>
                <w:w w:val="95"/>
              </w:rPr>
              <w:t xml:space="preserve">        </w:t>
            </w:r>
            <w:r w:rsidRPr="00B920B9">
              <w:rPr>
                <w:w w:val="95"/>
              </w:rPr>
              <w:t>manufacturer’s</w:t>
            </w:r>
            <w:r w:rsidRPr="00B920B9">
              <w:rPr>
                <w:spacing w:val="-44"/>
                <w:w w:val="95"/>
              </w:rPr>
              <w:t xml:space="preserve"> </w:t>
            </w:r>
            <w:r w:rsidRPr="00B920B9">
              <w:rPr>
                <w:w w:val="95"/>
              </w:rPr>
              <w:t xml:space="preserve">instructions </w:t>
            </w:r>
            <w:r w:rsidRPr="00B920B9">
              <w:rPr>
                <w:w w:val="90"/>
              </w:rPr>
              <w:t xml:space="preserve">Appropriate PPE worn when using </w:t>
            </w:r>
            <w:proofErr w:type="gramStart"/>
            <w:r w:rsidRPr="00B920B9">
              <w:rPr>
                <w:w w:val="90"/>
              </w:rPr>
              <w:t xml:space="preserve">chemicals </w:t>
            </w:r>
            <w:r>
              <w:rPr>
                <w:w w:val="90"/>
              </w:rPr>
              <w:t>.</w:t>
            </w:r>
            <w:proofErr w:type="gramEnd"/>
            <w:r>
              <w:rPr>
                <w:w w:val="90"/>
              </w:rPr>
              <w:t xml:space="preserve"> </w:t>
            </w:r>
            <w:r w:rsidRPr="00B920B9">
              <w:rPr>
                <w:w w:val="85"/>
              </w:rPr>
              <w:t>Approved person only for professional</w:t>
            </w:r>
            <w:r w:rsidRPr="00B920B9">
              <w:rPr>
                <w:spacing w:val="6"/>
                <w:w w:val="85"/>
              </w:rPr>
              <w:t xml:space="preserve"> </w:t>
            </w:r>
            <w:r w:rsidRPr="00B920B9">
              <w:rPr>
                <w:w w:val="85"/>
              </w:rPr>
              <w:t>products</w:t>
            </w:r>
          </w:p>
          <w:p w14:paraId="1F936C88" w14:textId="77777777" w:rsidR="005541D4" w:rsidRPr="00B920B9" w:rsidRDefault="005541D4" w:rsidP="005541D4">
            <w:pPr>
              <w:pStyle w:val="TableParagraph"/>
              <w:spacing w:line="240" w:lineRule="auto"/>
              <w:ind w:left="0" w:right="285"/>
            </w:pPr>
          </w:p>
          <w:p w14:paraId="39C7F094" w14:textId="2958B175" w:rsidR="005541D4" w:rsidRPr="00B920B9" w:rsidRDefault="005541D4" w:rsidP="005541D4">
            <w:pPr>
              <w:pStyle w:val="TableParagraph"/>
              <w:spacing w:line="240" w:lineRule="auto"/>
              <w:ind w:left="0" w:right="285"/>
            </w:pPr>
            <w:r>
              <w:t>S</w:t>
            </w:r>
            <w:r w:rsidRPr="00B920B9">
              <w:t xml:space="preserve">prayers etc. </w:t>
            </w:r>
            <w:r>
              <w:t xml:space="preserve">should be </w:t>
            </w:r>
            <w:r w:rsidRPr="00B920B9">
              <w:t xml:space="preserve">rinsed after use, </w:t>
            </w:r>
            <w:r w:rsidR="00BD189C">
              <w:t>by the Tenant i</w:t>
            </w:r>
            <w:r w:rsidRPr="00B920B9">
              <w:t xml:space="preserve">n accordance with the manufacturers’ instructions. If chemicals are held on a tenant’s plot they should be stored securely and clearly identifiable. </w:t>
            </w:r>
          </w:p>
          <w:p w14:paraId="02C30E86" w14:textId="710F3A93" w:rsidR="005541D4" w:rsidRPr="00B920B9" w:rsidRDefault="005541D4" w:rsidP="005541D4">
            <w:r w:rsidRPr="00B920B9">
              <w:t xml:space="preserve">Tenant to follow Guidelines contained in Rules and Regulations and the Health and Safety document which </w:t>
            </w:r>
            <w:r>
              <w:t>he/</w:t>
            </w:r>
            <w:proofErr w:type="gramStart"/>
            <w:r>
              <w:t xml:space="preserve">she </w:t>
            </w:r>
            <w:r w:rsidRPr="00B920B9">
              <w:t xml:space="preserve"> has</w:t>
            </w:r>
            <w:proofErr w:type="gramEnd"/>
            <w:r w:rsidRPr="00B920B9">
              <w:t xml:space="preserve"> been issued with pertaining to pesticides </w:t>
            </w:r>
            <w:proofErr w:type="spellStart"/>
            <w:r w:rsidRPr="00B920B9">
              <w:t>etc</w:t>
            </w:r>
            <w:proofErr w:type="spellEnd"/>
            <w:r w:rsidRPr="00B920B9">
              <w:t xml:space="preserve"> </w:t>
            </w:r>
          </w:p>
          <w:p w14:paraId="319D834E" w14:textId="77777777" w:rsidR="005541D4" w:rsidRPr="00B920B9" w:rsidRDefault="005541D4" w:rsidP="005541D4">
            <w:pPr>
              <w:pStyle w:val="TableParagraph"/>
              <w:spacing w:line="248" w:lineRule="exact"/>
            </w:pPr>
          </w:p>
          <w:p w14:paraId="3FA587CE" w14:textId="602C241C" w:rsidR="005541D4" w:rsidRPr="00B920B9" w:rsidRDefault="005541D4" w:rsidP="005541D4">
            <w:pPr>
              <w:pStyle w:val="TableParagraph"/>
              <w:spacing w:line="248" w:lineRule="exact"/>
              <w:ind w:left="0"/>
            </w:pPr>
          </w:p>
        </w:tc>
      </w:tr>
      <w:tr w:rsidR="005541D4" w14:paraId="55B84611" w14:textId="77777777">
        <w:trPr>
          <w:trHeight w:val="537"/>
        </w:trPr>
        <w:tc>
          <w:tcPr>
            <w:tcW w:w="1625" w:type="dxa"/>
            <w:vMerge/>
            <w:tcBorders>
              <w:top w:val="nil"/>
            </w:tcBorders>
          </w:tcPr>
          <w:p w14:paraId="5D343E71" w14:textId="77777777" w:rsidR="005541D4" w:rsidRDefault="005541D4" w:rsidP="005541D4">
            <w:pPr>
              <w:rPr>
                <w:sz w:val="2"/>
                <w:szCs w:val="2"/>
              </w:rPr>
            </w:pPr>
          </w:p>
        </w:tc>
        <w:tc>
          <w:tcPr>
            <w:tcW w:w="1476" w:type="dxa"/>
          </w:tcPr>
          <w:p w14:paraId="384C5E40" w14:textId="77777777" w:rsidR="005541D4" w:rsidRDefault="005541D4" w:rsidP="005541D4">
            <w:pPr>
              <w:pStyle w:val="TableParagraph"/>
            </w:pPr>
            <w:r>
              <w:t>Children</w:t>
            </w:r>
          </w:p>
        </w:tc>
        <w:tc>
          <w:tcPr>
            <w:tcW w:w="1102" w:type="dxa"/>
          </w:tcPr>
          <w:p w14:paraId="64C897FC" w14:textId="40F4B420" w:rsidR="005541D4" w:rsidRDefault="005541D4" w:rsidP="005541D4">
            <w:pPr>
              <w:pStyle w:val="TableParagraph"/>
            </w:pPr>
            <w:r>
              <w:t>High</w:t>
            </w:r>
          </w:p>
        </w:tc>
        <w:tc>
          <w:tcPr>
            <w:tcW w:w="5172" w:type="dxa"/>
          </w:tcPr>
          <w:p w14:paraId="7E7B9D79" w14:textId="77777777" w:rsidR="005541D4" w:rsidRDefault="005541D4" w:rsidP="005541D4">
            <w:pPr>
              <w:pStyle w:val="TableParagraph"/>
            </w:pPr>
            <w:r>
              <w:t>Children can act unpredictably exposing themselves to</w:t>
            </w:r>
          </w:p>
          <w:p w14:paraId="67551F9E" w14:textId="77777777" w:rsidR="005541D4" w:rsidRDefault="005541D4" w:rsidP="005541D4">
            <w:pPr>
              <w:pStyle w:val="TableParagraph"/>
              <w:spacing w:line="249" w:lineRule="exact"/>
            </w:pPr>
            <w:r>
              <w:t>risk from chemicals.</w:t>
            </w:r>
          </w:p>
        </w:tc>
        <w:tc>
          <w:tcPr>
            <w:tcW w:w="4574" w:type="dxa"/>
          </w:tcPr>
          <w:p w14:paraId="552D9956" w14:textId="102A66A9" w:rsidR="00BD189C" w:rsidRDefault="00BD189C" w:rsidP="00BD189C">
            <w:pPr>
              <w:pStyle w:val="TableParagraph"/>
              <w:ind w:left="0"/>
            </w:pPr>
            <w:r>
              <w:t>It is the responsibility of the tenant to ensure</w:t>
            </w:r>
          </w:p>
          <w:p w14:paraId="02CEE1C7" w14:textId="51605F91" w:rsidR="005541D4" w:rsidRDefault="00BD189C" w:rsidP="00BD189C">
            <w:pPr>
              <w:pStyle w:val="TableParagraph"/>
              <w:spacing w:line="249" w:lineRule="exact"/>
              <w:ind w:left="0"/>
            </w:pPr>
            <w:r>
              <w:t xml:space="preserve">that children cannot access weed killers </w:t>
            </w:r>
            <w:proofErr w:type="spellStart"/>
            <w:r>
              <w:t>etc</w:t>
            </w:r>
            <w:proofErr w:type="spellEnd"/>
          </w:p>
        </w:tc>
      </w:tr>
      <w:tr w:rsidR="005541D4" w14:paraId="4DCE954F" w14:textId="77777777" w:rsidTr="004E0A51">
        <w:trPr>
          <w:trHeight w:val="805"/>
        </w:trPr>
        <w:tc>
          <w:tcPr>
            <w:tcW w:w="1625" w:type="dxa"/>
          </w:tcPr>
          <w:p w14:paraId="3F9A34F6" w14:textId="77777777" w:rsidR="005541D4" w:rsidRDefault="005541D4" w:rsidP="005541D4">
            <w:pPr>
              <w:pStyle w:val="TableParagraph"/>
              <w:spacing w:line="240" w:lineRule="auto"/>
              <w:ind w:right="347"/>
            </w:pPr>
            <w:r>
              <w:t>Overhanging branches</w:t>
            </w:r>
          </w:p>
        </w:tc>
        <w:tc>
          <w:tcPr>
            <w:tcW w:w="1476" w:type="dxa"/>
          </w:tcPr>
          <w:p w14:paraId="19EE92D1" w14:textId="77777777" w:rsidR="005541D4" w:rsidRDefault="005541D4" w:rsidP="005541D4">
            <w:pPr>
              <w:pStyle w:val="TableParagraph"/>
            </w:pPr>
            <w:r>
              <w:t>All</w:t>
            </w:r>
          </w:p>
        </w:tc>
        <w:tc>
          <w:tcPr>
            <w:tcW w:w="1102" w:type="dxa"/>
          </w:tcPr>
          <w:p w14:paraId="70832068" w14:textId="77777777" w:rsidR="005541D4" w:rsidRDefault="005541D4" w:rsidP="005541D4">
            <w:pPr>
              <w:pStyle w:val="TableParagraph"/>
            </w:pPr>
            <w:r>
              <w:t>Low</w:t>
            </w:r>
          </w:p>
        </w:tc>
        <w:tc>
          <w:tcPr>
            <w:tcW w:w="5172" w:type="dxa"/>
          </w:tcPr>
          <w:p w14:paraId="717F36BB" w14:textId="77777777" w:rsidR="005541D4" w:rsidRDefault="005541D4" w:rsidP="005541D4">
            <w:pPr>
              <w:pStyle w:val="TableParagraph"/>
            </w:pPr>
            <w:r>
              <w:t>Overhanging branches can cause injuries.</w:t>
            </w:r>
          </w:p>
        </w:tc>
        <w:tc>
          <w:tcPr>
            <w:tcW w:w="4574" w:type="dxa"/>
          </w:tcPr>
          <w:p w14:paraId="38639500" w14:textId="77777777" w:rsidR="005541D4" w:rsidRDefault="005541D4" w:rsidP="00BD189C">
            <w:pPr>
              <w:pStyle w:val="TableParagraph"/>
              <w:ind w:left="0"/>
            </w:pPr>
            <w:r>
              <w:t>Low hanging branches and dangerous branches</w:t>
            </w:r>
          </w:p>
          <w:p w14:paraId="50CDCB08" w14:textId="77777777" w:rsidR="005541D4" w:rsidRDefault="005541D4" w:rsidP="00BD189C">
            <w:pPr>
              <w:pStyle w:val="TableParagraph"/>
              <w:spacing w:line="270" w:lineRule="atLeast"/>
              <w:ind w:left="0" w:right="156"/>
            </w:pPr>
            <w:r>
              <w:t>should be reported to the Parish Council so that appropriate action may be taken.</w:t>
            </w:r>
          </w:p>
          <w:p w14:paraId="5BC40172" w14:textId="77777777" w:rsidR="005541D4" w:rsidRDefault="005541D4" w:rsidP="005541D4">
            <w:pPr>
              <w:pStyle w:val="TableParagraph"/>
              <w:spacing w:line="270" w:lineRule="atLeast"/>
              <w:ind w:right="156"/>
            </w:pPr>
          </w:p>
          <w:p w14:paraId="6634EC3F" w14:textId="77777777" w:rsidR="005541D4" w:rsidRDefault="005541D4" w:rsidP="005541D4">
            <w:pPr>
              <w:pStyle w:val="TableParagraph"/>
              <w:spacing w:line="270" w:lineRule="atLeast"/>
              <w:ind w:right="156"/>
            </w:pPr>
          </w:p>
          <w:p w14:paraId="27295DB1" w14:textId="77777777" w:rsidR="005541D4" w:rsidRDefault="005541D4" w:rsidP="005541D4">
            <w:pPr>
              <w:pStyle w:val="TableParagraph"/>
              <w:spacing w:line="270" w:lineRule="atLeast"/>
              <w:ind w:right="156"/>
            </w:pPr>
          </w:p>
          <w:p w14:paraId="7B086FAA" w14:textId="77777777" w:rsidR="005541D4" w:rsidRDefault="005541D4" w:rsidP="005541D4">
            <w:pPr>
              <w:pStyle w:val="TableParagraph"/>
              <w:spacing w:line="270" w:lineRule="atLeast"/>
              <w:ind w:right="156"/>
            </w:pPr>
          </w:p>
          <w:p w14:paraId="5001EA27" w14:textId="77777777" w:rsidR="005541D4" w:rsidRDefault="005541D4" w:rsidP="005541D4">
            <w:pPr>
              <w:pStyle w:val="TableParagraph"/>
              <w:spacing w:line="270" w:lineRule="atLeast"/>
              <w:ind w:right="156"/>
            </w:pPr>
          </w:p>
          <w:p w14:paraId="7E91BAF7" w14:textId="77777777" w:rsidR="005541D4" w:rsidRDefault="005541D4" w:rsidP="005541D4">
            <w:pPr>
              <w:pStyle w:val="TableParagraph"/>
              <w:spacing w:line="270" w:lineRule="atLeast"/>
              <w:ind w:right="156"/>
            </w:pPr>
          </w:p>
          <w:p w14:paraId="5F57FE95" w14:textId="77777777" w:rsidR="00CE3A0C" w:rsidRDefault="00CE3A0C" w:rsidP="005541D4">
            <w:pPr>
              <w:pStyle w:val="TableParagraph"/>
              <w:spacing w:line="270" w:lineRule="atLeast"/>
              <w:ind w:right="156"/>
            </w:pPr>
          </w:p>
        </w:tc>
      </w:tr>
      <w:tr w:rsidR="005541D4" w14:paraId="1FEBAF67" w14:textId="77777777" w:rsidTr="00E33167">
        <w:trPr>
          <w:trHeight w:val="803"/>
        </w:trPr>
        <w:tc>
          <w:tcPr>
            <w:tcW w:w="1625" w:type="dxa"/>
            <w:shd w:val="clear" w:color="auto" w:fill="FFFF00"/>
          </w:tcPr>
          <w:p w14:paraId="0942E938" w14:textId="66C30592" w:rsidR="005541D4" w:rsidRPr="005541D4" w:rsidRDefault="005541D4" w:rsidP="005541D4">
            <w:pPr>
              <w:pStyle w:val="TableParagraph"/>
              <w:spacing w:line="266" w:lineRule="exact"/>
              <w:rPr>
                <w:highlight w:val="yellow"/>
              </w:rPr>
            </w:pPr>
            <w:r w:rsidRPr="005541D4">
              <w:rPr>
                <w:b/>
                <w:highlight w:val="yellow"/>
              </w:rPr>
              <w:lastRenderedPageBreak/>
              <w:t>Risk</w:t>
            </w:r>
          </w:p>
        </w:tc>
        <w:tc>
          <w:tcPr>
            <w:tcW w:w="1476" w:type="dxa"/>
            <w:shd w:val="clear" w:color="auto" w:fill="FFFF00"/>
          </w:tcPr>
          <w:p w14:paraId="62B98DC0" w14:textId="77777777" w:rsidR="005541D4" w:rsidRPr="005541D4" w:rsidRDefault="005541D4" w:rsidP="005541D4">
            <w:pPr>
              <w:pStyle w:val="TableParagraph"/>
              <w:rPr>
                <w:b/>
                <w:highlight w:val="yellow"/>
              </w:rPr>
            </w:pPr>
            <w:r w:rsidRPr="005541D4">
              <w:rPr>
                <w:b/>
                <w:highlight w:val="yellow"/>
              </w:rPr>
              <w:t>Persons at</w:t>
            </w:r>
          </w:p>
          <w:p w14:paraId="66F9C3F0" w14:textId="037FE52E" w:rsidR="005541D4" w:rsidRPr="005541D4" w:rsidRDefault="005541D4" w:rsidP="005541D4">
            <w:pPr>
              <w:pStyle w:val="TableParagraph"/>
              <w:spacing w:line="266" w:lineRule="exact"/>
              <w:rPr>
                <w:highlight w:val="yellow"/>
              </w:rPr>
            </w:pPr>
            <w:r w:rsidRPr="005541D4">
              <w:rPr>
                <w:b/>
                <w:highlight w:val="yellow"/>
              </w:rPr>
              <w:t>risk</w:t>
            </w:r>
          </w:p>
        </w:tc>
        <w:tc>
          <w:tcPr>
            <w:tcW w:w="1102" w:type="dxa"/>
            <w:shd w:val="clear" w:color="auto" w:fill="FFFF00"/>
          </w:tcPr>
          <w:p w14:paraId="16DEA9AE" w14:textId="5C87D4CD" w:rsidR="005541D4" w:rsidRPr="005541D4" w:rsidRDefault="005541D4" w:rsidP="005541D4">
            <w:pPr>
              <w:pStyle w:val="TableParagraph"/>
              <w:spacing w:line="266" w:lineRule="exact"/>
              <w:rPr>
                <w:highlight w:val="yellow"/>
              </w:rPr>
            </w:pPr>
            <w:r w:rsidRPr="005541D4">
              <w:rPr>
                <w:b/>
                <w:highlight w:val="yellow"/>
              </w:rPr>
              <w:t>Level</w:t>
            </w:r>
          </w:p>
        </w:tc>
        <w:tc>
          <w:tcPr>
            <w:tcW w:w="5172" w:type="dxa"/>
            <w:shd w:val="clear" w:color="auto" w:fill="FFFF00"/>
          </w:tcPr>
          <w:p w14:paraId="7720235E" w14:textId="61FB9410" w:rsidR="005541D4" w:rsidRPr="005541D4" w:rsidRDefault="005541D4" w:rsidP="005541D4">
            <w:pPr>
              <w:pStyle w:val="TableParagraph"/>
              <w:spacing w:line="240" w:lineRule="auto"/>
              <w:ind w:right="166"/>
              <w:rPr>
                <w:highlight w:val="yellow"/>
              </w:rPr>
            </w:pPr>
            <w:r w:rsidRPr="005541D4">
              <w:rPr>
                <w:b/>
                <w:highlight w:val="yellow"/>
              </w:rPr>
              <w:t>Description</w:t>
            </w:r>
          </w:p>
        </w:tc>
        <w:tc>
          <w:tcPr>
            <w:tcW w:w="4574" w:type="dxa"/>
            <w:shd w:val="clear" w:color="auto" w:fill="FFFF00"/>
          </w:tcPr>
          <w:p w14:paraId="561FE046" w14:textId="0B6C109E" w:rsidR="005541D4" w:rsidRPr="005541D4" w:rsidRDefault="005541D4" w:rsidP="005541D4">
            <w:pPr>
              <w:pStyle w:val="TableParagraph"/>
              <w:spacing w:line="270" w:lineRule="atLeast"/>
              <w:ind w:right="285"/>
              <w:rPr>
                <w:highlight w:val="yellow"/>
              </w:rPr>
            </w:pPr>
            <w:r w:rsidRPr="005541D4">
              <w:rPr>
                <w:b/>
                <w:highlight w:val="yellow"/>
              </w:rPr>
              <w:t>Control Measures</w:t>
            </w:r>
          </w:p>
        </w:tc>
      </w:tr>
      <w:tr w:rsidR="005541D4" w14:paraId="1BE69425" w14:textId="77777777" w:rsidTr="004E0A51">
        <w:trPr>
          <w:trHeight w:val="1072"/>
        </w:trPr>
        <w:tc>
          <w:tcPr>
            <w:tcW w:w="1625" w:type="dxa"/>
          </w:tcPr>
          <w:p w14:paraId="2FB4D152" w14:textId="77777777" w:rsidR="005541D4" w:rsidRDefault="005541D4" w:rsidP="005541D4">
            <w:pPr>
              <w:pStyle w:val="TableParagraph"/>
              <w:spacing w:line="266" w:lineRule="exact"/>
            </w:pPr>
            <w:r>
              <w:t>Water</w:t>
            </w:r>
          </w:p>
        </w:tc>
        <w:tc>
          <w:tcPr>
            <w:tcW w:w="1476" w:type="dxa"/>
          </w:tcPr>
          <w:p w14:paraId="1CD7D986" w14:textId="77777777" w:rsidR="005541D4" w:rsidRDefault="005541D4" w:rsidP="005541D4">
            <w:pPr>
              <w:pStyle w:val="TableParagraph"/>
              <w:spacing w:line="266" w:lineRule="exact"/>
            </w:pPr>
            <w:r w:rsidRPr="00FB6094">
              <w:t>All</w:t>
            </w:r>
          </w:p>
          <w:p w14:paraId="3C1D5069" w14:textId="77777777" w:rsidR="009E218F" w:rsidRDefault="009E218F" w:rsidP="005541D4">
            <w:pPr>
              <w:pStyle w:val="TableParagraph"/>
              <w:spacing w:line="266" w:lineRule="exact"/>
            </w:pPr>
          </w:p>
          <w:p w14:paraId="37F4DB2C" w14:textId="77777777" w:rsidR="009E218F" w:rsidRDefault="009E218F" w:rsidP="005541D4">
            <w:pPr>
              <w:pStyle w:val="TableParagraph"/>
              <w:spacing w:line="266" w:lineRule="exact"/>
            </w:pPr>
          </w:p>
          <w:p w14:paraId="6A7098AC" w14:textId="77777777" w:rsidR="009E218F" w:rsidRDefault="009E218F" w:rsidP="005541D4">
            <w:pPr>
              <w:pStyle w:val="TableParagraph"/>
              <w:spacing w:line="266" w:lineRule="exact"/>
            </w:pPr>
          </w:p>
          <w:p w14:paraId="51665875" w14:textId="77777777" w:rsidR="009E218F" w:rsidRDefault="009E218F" w:rsidP="005541D4">
            <w:pPr>
              <w:pStyle w:val="TableParagraph"/>
              <w:spacing w:line="266" w:lineRule="exact"/>
            </w:pPr>
          </w:p>
          <w:p w14:paraId="1995218A" w14:textId="77777777" w:rsidR="009E218F" w:rsidRDefault="009E218F" w:rsidP="005541D4">
            <w:pPr>
              <w:pStyle w:val="TableParagraph"/>
              <w:spacing w:line="266" w:lineRule="exact"/>
            </w:pPr>
          </w:p>
          <w:p w14:paraId="38D39BB5" w14:textId="77777777" w:rsidR="009E218F" w:rsidRDefault="009E218F" w:rsidP="005541D4">
            <w:pPr>
              <w:pStyle w:val="TableParagraph"/>
              <w:spacing w:line="266" w:lineRule="exact"/>
            </w:pPr>
          </w:p>
          <w:p w14:paraId="62F0CF60" w14:textId="77777777" w:rsidR="009E218F" w:rsidRDefault="009E218F" w:rsidP="005541D4">
            <w:pPr>
              <w:pStyle w:val="TableParagraph"/>
              <w:spacing w:line="266" w:lineRule="exact"/>
            </w:pPr>
          </w:p>
          <w:p w14:paraId="67F74FDB" w14:textId="77777777" w:rsidR="009E218F" w:rsidRDefault="009E218F" w:rsidP="005541D4">
            <w:pPr>
              <w:pStyle w:val="TableParagraph"/>
              <w:spacing w:line="266" w:lineRule="exact"/>
            </w:pPr>
          </w:p>
          <w:p w14:paraId="6ED68433" w14:textId="77777777" w:rsidR="009E218F" w:rsidRDefault="009E218F" w:rsidP="005541D4">
            <w:pPr>
              <w:pStyle w:val="TableParagraph"/>
              <w:spacing w:line="266" w:lineRule="exact"/>
            </w:pPr>
          </w:p>
          <w:p w14:paraId="623E628F" w14:textId="77777777" w:rsidR="009E218F" w:rsidRDefault="009E218F" w:rsidP="005541D4">
            <w:pPr>
              <w:pStyle w:val="TableParagraph"/>
              <w:spacing w:line="266" w:lineRule="exact"/>
            </w:pPr>
          </w:p>
          <w:p w14:paraId="6165FB8A" w14:textId="77777777" w:rsidR="009E218F" w:rsidRDefault="009E218F" w:rsidP="005541D4">
            <w:pPr>
              <w:pStyle w:val="TableParagraph"/>
              <w:spacing w:line="266" w:lineRule="exact"/>
            </w:pPr>
          </w:p>
          <w:p w14:paraId="790D5D27" w14:textId="77777777" w:rsidR="009E218F" w:rsidRDefault="009E218F" w:rsidP="005541D4">
            <w:pPr>
              <w:pStyle w:val="TableParagraph"/>
              <w:spacing w:line="266" w:lineRule="exact"/>
            </w:pPr>
          </w:p>
          <w:p w14:paraId="46CEF488" w14:textId="1A80E332" w:rsidR="009E218F" w:rsidRPr="00FB6094" w:rsidRDefault="009E218F" w:rsidP="005541D4">
            <w:pPr>
              <w:pStyle w:val="TableParagraph"/>
              <w:spacing w:line="266" w:lineRule="exact"/>
            </w:pPr>
            <w:r>
              <w:t>Children</w:t>
            </w:r>
          </w:p>
        </w:tc>
        <w:tc>
          <w:tcPr>
            <w:tcW w:w="1102" w:type="dxa"/>
          </w:tcPr>
          <w:p w14:paraId="45CF3EA3" w14:textId="77777777" w:rsidR="005541D4" w:rsidRDefault="005541D4" w:rsidP="005541D4">
            <w:pPr>
              <w:pStyle w:val="TableParagraph"/>
              <w:spacing w:line="266" w:lineRule="exact"/>
            </w:pPr>
            <w:r w:rsidRPr="00FB6094">
              <w:t>Low</w:t>
            </w:r>
          </w:p>
          <w:p w14:paraId="11C40DB8" w14:textId="77777777" w:rsidR="009E218F" w:rsidRDefault="009E218F" w:rsidP="005541D4">
            <w:pPr>
              <w:pStyle w:val="TableParagraph"/>
              <w:spacing w:line="266" w:lineRule="exact"/>
            </w:pPr>
          </w:p>
          <w:p w14:paraId="58240D42" w14:textId="77777777" w:rsidR="009E218F" w:rsidRDefault="009E218F" w:rsidP="005541D4">
            <w:pPr>
              <w:pStyle w:val="TableParagraph"/>
              <w:spacing w:line="266" w:lineRule="exact"/>
            </w:pPr>
          </w:p>
          <w:p w14:paraId="5B6BF32B" w14:textId="77777777" w:rsidR="009E218F" w:rsidRDefault="009E218F" w:rsidP="005541D4">
            <w:pPr>
              <w:pStyle w:val="TableParagraph"/>
              <w:spacing w:line="266" w:lineRule="exact"/>
            </w:pPr>
          </w:p>
          <w:p w14:paraId="17DE2E59" w14:textId="77777777" w:rsidR="009E218F" w:rsidRDefault="009E218F" w:rsidP="005541D4">
            <w:pPr>
              <w:pStyle w:val="TableParagraph"/>
              <w:spacing w:line="266" w:lineRule="exact"/>
            </w:pPr>
          </w:p>
          <w:p w14:paraId="6BA6941B" w14:textId="77777777" w:rsidR="009E218F" w:rsidRDefault="009E218F" w:rsidP="005541D4">
            <w:pPr>
              <w:pStyle w:val="TableParagraph"/>
              <w:spacing w:line="266" w:lineRule="exact"/>
            </w:pPr>
          </w:p>
          <w:p w14:paraId="62E72DED" w14:textId="77777777" w:rsidR="009E218F" w:rsidRDefault="009E218F" w:rsidP="005541D4">
            <w:pPr>
              <w:pStyle w:val="TableParagraph"/>
              <w:spacing w:line="266" w:lineRule="exact"/>
            </w:pPr>
          </w:p>
          <w:p w14:paraId="105D2616" w14:textId="77777777" w:rsidR="009E218F" w:rsidRDefault="009E218F" w:rsidP="005541D4">
            <w:pPr>
              <w:pStyle w:val="TableParagraph"/>
              <w:spacing w:line="266" w:lineRule="exact"/>
            </w:pPr>
          </w:p>
          <w:p w14:paraId="49F32F81" w14:textId="77777777" w:rsidR="009E218F" w:rsidRDefault="009E218F" w:rsidP="005541D4">
            <w:pPr>
              <w:pStyle w:val="TableParagraph"/>
              <w:spacing w:line="266" w:lineRule="exact"/>
            </w:pPr>
          </w:p>
          <w:p w14:paraId="67C822A1" w14:textId="77777777" w:rsidR="009E218F" w:rsidRDefault="009E218F" w:rsidP="005541D4">
            <w:pPr>
              <w:pStyle w:val="TableParagraph"/>
              <w:spacing w:line="266" w:lineRule="exact"/>
            </w:pPr>
          </w:p>
          <w:p w14:paraId="129E4CA3" w14:textId="77777777" w:rsidR="009E218F" w:rsidRDefault="009E218F" w:rsidP="005541D4">
            <w:pPr>
              <w:pStyle w:val="TableParagraph"/>
              <w:spacing w:line="266" w:lineRule="exact"/>
            </w:pPr>
          </w:p>
          <w:p w14:paraId="2981F2B8" w14:textId="77777777" w:rsidR="009E218F" w:rsidRDefault="009E218F" w:rsidP="005541D4">
            <w:pPr>
              <w:pStyle w:val="TableParagraph"/>
              <w:spacing w:line="266" w:lineRule="exact"/>
            </w:pPr>
          </w:p>
          <w:p w14:paraId="09287BF2" w14:textId="77777777" w:rsidR="009E218F" w:rsidRDefault="009E218F" w:rsidP="005541D4">
            <w:pPr>
              <w:pStyle w:val="TableParagraph"/>
              <w:spacing w:line="266" w:lineRule="exact"/>
            </w:pPr>
          </w:p>
          <w:p w14:paraId="0C87D2A9" w14:textId="65E708D8" w:rsidR="009E218F" w:rsidRPr="00FB6094" w:rsidRDefault="009E218F" w:rsidP="009E218F">
            <w:pPr>
              <w:pStyle w:val="TableParagraph"/>
              <w:spacing w:line="266" w:lineRule="exact"/>
              <w:ind w:left="0"/>
            </w:pPr>
            <w:r>
              <w:t>Medium</w:t>
            </w:r>
          </w:p>
        </w:tc>
        <w:tc>
          <w:tcPr>
            <w:tcW w:w="5172" w:type="dxa"/>
          </w:tcPr>
          <w:p w14:paraId="422B679A" w14:textId="77777777" w:rsidR="005541D4" w:rsidRDefault="005541D4" w:rsidP="005541D4">
            <w:pPr>
              <w:pStyle w:val="TableParagraph"/>
              <w:spacing w:line="240" w:lineRule="auto"/>
              <w:ind w:right="332"/>
              <w:rPr>
                <w:w w:val="95"/>
              </w:rPr>
            </w:pPr>
            <w:r w:rsidRPr="00FB6094">
              <w:rPr>
                <w:w w:val="85"/>
              </w:rPr>
              <w:t xml:space="preserve">Contamination, disease, </w:t>
            </w:r>
            <w:r w:rsidRPr="00FB6094">
              <w:rPr>
                <w:w w:val="95"/>
              </w:rPr>
              <w:t>drowning</w:t>
            </w:r>
          </w:p>
          <w:p w14:paraId="23DB5EB6" w14:textId="77777777" w:rsidR="00D8167B" w:rsidRDefault="00D8167B" w:rsidP="005541D4">
            <w:pPr>
              <w:pStyle w:val="TableParagraph"/>
              <w:spacing w:line="240" w:lineRule="auto"/>
              <w:ind w:right="332"/>
              <w:rPr>
                <w:w w:val="95"/>
              </w:rPr>
            </w:pPr>
          </w:p>
          <w:p w14:paraId="2669EE92" w14:textId="77777777" w:rsidR="00D8167B" w:rsidRDefault="00D8167B" w:rsidP="005541D4">
            <w:pPr>
              <w:pStyle w:val="TableParagraph"/>
              <w:spacing w:line="240" w:lineRule="auto"/>
              <w:ind w:right="332"/>
              <w:rPr>
                <w:w w:val="95"/>
              </w:rPr>
            </w:pPr>
          </w:p>
          <w:p w14:paraId="0DD9DE75" w14:textId="77777777" w:rsidR="00D8167B" w:rsidRDefault="00D8167B" w:rsidP="005541D4">
            <w:pPr>
              <w:pStyle w:val="TableParagraph"/>
              <w:spacing w:line="240" w:lineRule="auto"/>
              <w:ind w:right="332"/>
              <w:rPr>
                <w:w w:val="95"/>
              </w:rPr>
            </w:pPr>
          </w:p>
          <w:p w14:paraId="4DEAC016" w14:textId="77777777" w:rsidR="00D8167B" w:rsidRDefault="00D8167B" w:rsidP="005541D4">
            <w:pPr>
              <w:pStyle w:val="TableParagraph"/>
              <w:spacing w:line="240" w:lineRule="auto"/>
              <w:ind w:right="332"/>
              <w:rPr>
                <w:w w:val="95"/>
              </w:rPr>
            </w:pPr>
          </w:p>
          <w:p w14:paraId="13D51FD4" w14:textId="77777777" w:rsidR="00D8167B" w:rsidRDefault="00D8167B" w:rsidP="005541D4">
            <w:pPr>
              <w:pStyle w:val="TableParagraph"/>
              <w:spacing w:line="240" w:lineRule="auto"/>
              <w:ind w:right="332"/>
              <w:rPr>
                <w:w w:val="95"/>
              </w:rPr>
            </w:pPr>
          </w:p>
          <w:p w14:paraId="204C9711" w14:textId="77777777" w:rsidR="00D8167B" w:rsidRDefault="00D8167B" w:rsidP="005541D4">
            <w:pPr>
              <w:pStyle w:val="TableParagraph"/>
              <w:spacing w:line="240" w:lineRule="auto"/>
              <w:ind w:right="332"/>
              <w:rPr>
                <w:w w:val="95"/>
              </w:rPr>
            </w:pPr>
          </w:p>
          <w:p w14:paraId="46C0A6A5" w14:textId="77777777" w:rsidR="00D8167B" w:rsidRDefault="00D8167B" w:rsidP="005541D4">
            <w:pPr>
              <w:pStyle w:val="TableParagraph"/>
              <w:spacing w:line="240" w:lineRule="auto"/>
              <w:ind w:right="332"/>
              <w:rPr>
                <w:w w:val="95"/>
              </w:rPr>
            </w:pPr>
          </w:p>
          <w:p w14:paraId="2F67B0D4" w14:textId="77777777" w:rsidR="00D8167B" w:rsidRDefault="00D8167B" w:rsidP="005541D4">
            <w:pPr>
              <w:pStyle w:val="TableParagraph"/>
              <w:spacing w:line="240" w:lineRule="auto"/>
              <w:ind w:right="332"/>
              <w:rPr>
                <w:w w:val="95"/>
              </w:rPr>
            </w:pPr>
          </w:p>
          <w:p w14:paraId="2B2567CA" w14:textId="77777777" w:rsidR="00D8167B" w:rsidRDefault="00D8167B" w:rsidP="005541D4">
            <w:pPr>
              <w:pStyle w:val="TableParagraph"/>
              <w:spacing w:line="240" w:lineRule="auto"/>
              <w:ind w:right="332"/>
              <w:rPr>
                <w:w w:val="95"/>
              </w:rPr>
            </w:pPr>
          </w:p>
          <w:p w14:paraId="34CE54E2" w14:textId="77777777" w:rsidR="00D8167B" w:rsidRDefault="00D8167B" w:rsidP="005541D4">
            <w:pPr>
              <w:pStyle w:val="TableParagraph"/>
              <w:spacing w:line="240" w:lineRule="auto"/>
              <w:ind w:right="332"/>
              <w:rPr>
                <w:w w:val="95"/>
              </w:rPr>
            </w:pPr>
          </w:p>
          <w:p w14:paraId="5E7FF36E" w14:textId="77777777" w:rsidR="00D8167B" w:rsidRDefault="00D8167B" w:rsidP="005541D4">
            <w:pPr>
              <w:pStyle w:val="TableParagraph"/>
              <w:spacing w:line="240" w:lineRule="auto"/>
              <w:ind w:right="332"/>
              <w:rPr>
                <w:w w:val="95"/>
              </w:rPr>
            </w:pPr>
          </w:p>
          <w:p w14:paraId="48C94E0E" w14:textId="77777777" w:rsidR="00D8167B" w:rsidRDefault="00D8167B" w:rsidP="005541D4">
            <w:pPr>
              <w:pStyle w:val="TableParagraph"/>
              <w:spacing w:line="240" w:lineRule="auto"/>
              <w:ind w:right="332"/>
              <w:rPr>
                <w:w w:val="95"/>
              </w:rPr>
            </w:pPr>
          </w:p>
          <w:p w14:paraId="51A95B49" w14:textId="03C3EBE4" w:rsidR="00D8167B" w:rsidRPr="00FB6094" w:rsidRDefault="00D8167B" w:rsidP="005541D4">
            <w:pPr>
              <w:pStyle w:val="TableParagraph"/>
              <w:spacing w:line="240" w:lineRule="auto"/>
              <w:ind w:right="332"/>
            </w:pPr>
            <w:r>
              <w:rPr>
                <w:w w:val="95"/>
              </w:rPr>
              <w:t xml:space="preserve">Children can act unpredictability </w:t>
            </w:r>
            <w:r w:rsidR="00C368D7">
              <w:rPr>
                <w:w w:val="95"/>
              </w:rPr>
              <w:t>exposing themselves to risk from water</w:t>
            </w:r>
          </w:p>
        </w:tc>
        <w:tc>
          <w:tcPr>
            <w:tcW w:w="4574" w:type="dxa"/>
          </w:tcPr>
          <w:p w14:paraId="272CE6C6" w14:textId="77777777" w:rsidR="005541D4" w:rsidRPr="00FB6094" w:rsidRDefault="005541D4" w:rsidP="005541D4">
            <w:pPr>
              <w:pStyle w:val="TableParagraph"/>
              <w:ind w:right="438"/>
              <w:rPr>
                <w:w w:val="95"/>
                <w:lang w:val="en-GB"/>
              </w:rPr>
            </w:pPr>
            <w:r w:rsidRPr="00FB6094">
              <w:rPr>
                <w:w w:val="95"/>
              </w:rPr>
              <w:t xml:space="preserve">The Council to ensure the </w:t>
            </w:r>
            <w:r w:rsidRPr="00FB6094">
              <w:rPr>
                <w:w w:val="95"/>
                <w:lang w:val="en-GB"/>
              </w:rPr>
              <w:t xml:space="preserve">Intermediate Bulk </w:t>
            </w:r>
            <w:proofErr w:type="gramStart"/>
            <w:r w:rsidRPr="00FB6094">
              <w:rPr>
                <w:w w:val="95"/>
                <w:lang w:val="en-GB"/>
              </w:rPr>
              <w:t>Container  (</w:t>
            </w:r>
            <w:proofErr w:type="gramEnd"/>
            <w:r w:rsidRPr="00FB6094">
              <w:rPr>
                <w:w w:val="95"/>
                <w:lang w:val="en-GB"/>
              </w:rPr>
              <w:t xml:space="preserve">`IBC`) situated adjoining the Allotment site is accessible for Tenants and that the water supply is free flowing and free of foreign objects </w:t>
            </w:r>
          </w:p>
          <w:p w14:paraId="009DFF9E" w14:textId="77777777" w:rsidR="005541D4" w:rsidRPr="00FB6094" w:rsidRDefault="005541D4" w:rsidP="005541D4">
            <w:pPr>
              <w:pStyle w:val="TableParagraph"/>
              <w:ind w:right="438"/>
              <w:rPr>
                <w:w w:val="95"/>
                <w:lang w:val="en-GB"/>
              </w:rPr>
            </w:pPr>
            <w:r w:rsidRPr="00FB6094">
              <w:rPr>
                <w:w w:val="95"/>
                <w:lang w:val="en-GB"/>
              </w:rPr>
              <w:t>The Tenants to ensure that any water butts on their plots are free of foreign objects and are free flowing</w:t>
            </w:r>
          </w:p>
          <w:p w14:paraId="48640107" w14:textId="77777777" w:rsidR="005541D4" w:rsidRPr="00FB6094" w:rsidRDefault="005541D4" w:rsidP="005541D4">
            <w:pPr>
              <w:pStyle w:val="TableParagraph"/>
              <w:ind w:right="438"/>
              <w:rPr>
                <w:w w:val="95"/>
              </w:rPr>
            </w:pPr>
            <w:r w:rsidRPr="00FB6094">
              <w:rPr>
                <w:w w:val="95"/>
                <w:lang w:val="en-GB"/>
              </w:rPr>
              <w:t>All water containers to have secure covers</w:t>
            </w:r>
          </w:p>
          <w:p w14:paraId="3F883EF6" w14:textId="359F2219" w:rsidR="005541D4" w:rsidRDefault="00BD189C" w:rsidP="005541D4">
            <w:pPr>
              <w:pStyle w:val="TableParagraph"/>
              <w:ind w:right="438"/>
              <w:rPr>
                <w:w w:val="95"/>
              </w:rPr>
            </w:pPr>
            <w:proofErr w:type="gramStart"/>
            <w:r>
              <w:rPr>
                <w:w w:val="90"/>
              </w:rPr>
              <w:t xml:space="preserve">No </w:t>
            </w:r>
            <w:r w:rsidR="005541D4" w:rsidRPr="00FB6094">
              <w:rPr>
                <w:spacing w:val="-27"/>
                <w:w w:val="90"/>
              </w:rPr>
              <w:t xml:space="preserve"> </w:t>
            </w:r>
            <w:r w:rsidR="005541D4" w:rsidRPr="00FB6094">
              <w:rPr>
                <w:w w:val="90"/>
              </w:rPr>
              <w:t>drink</w:t>
            </w:r>
            <w:r>
              <w:rPr>
                <w:w w:val="90"/>
              </w:rPr>
              <w:t>ing</w:t>
            </w:r>
            <w:proofErr w:type="gramEnd"/>
            <w:r>
              <w:rPr>
                <w:w w:val="90"/>
              </w:rPr>
              <w:t xml:space="preserve"> </w:t>
            </w:r>
            <w:r w:rsidR="005541D4" w:rsidRPr="00FB6094">
              <w:rPr>
                <w:spacing w:val="-25"/>
                <w:w w:val="90"/>
              </w:rPr>
              <w:t xml:space="preserve"> </w:t>
            </w:r>
            <w:r w:rsidR="005541D4" w:rsidRPr="00FB6094">
              <w:rPr>
                <w:w w:val="90"/>
              </w:rPr>
              <w:t>or</w:t>
            </w:r>
            <w:r w:rsidR="005541D4" w:rsidRPr="00FB6094">
              <w:rPr>
                <w:spacing w:val="-28"/>
                <w:w w:val="90"/>
              </w:rPr>
              <w:t xml:space="preserve"> </w:t>
            </w:r>
            <w:proofErr w:type="gramStart"/>
            <w:r w:rsidR="005541D4" w:rsidRPr="00FB6094">
              <w:rPr>
                <w:w w:val="90"/>
              </w:rPr>
              <w:t>wash</w:t>
            </w:r>
            <w:r>
              <w:rPr>
                <w:w w:val="90"/>
              </w:rPr>
              <w:t xml:space="preserve">ing </w:t>
            </w:r>
            <w:r w:rsidR="005541D4" w:rsidRPr="00FB6094">
              <w:rPr>
                <w:spacing w:val="-27"/>
                <w:w w:val="90"/>
              </w:rPr>
              <w:t xml:space="preserve"> </w:t>
            </w:r>
            <w:r w:rsidR="00757663">
              <w:rPr>
                <w:spacing w:val="-27"/>
                <w:w w:val="90"/>
              </w:rPr>
              <w:t>of</w:t>
            </w:r>
            <w:proofErr w:type="gramEnd"/>
            <w:r w:rsidR="00757663">
              <w:rPr>
                <w:spacing w:val="-27"/>
                <w:w w:val="90"/>
              </w:rPr>
              <w:t xml:space="preserve">   </w:t>
            </w:r>
            <w:r w:rsidR="005541D4" w:rsidRPr="00FB6094">
              <w:rPr>
                <w:w w:val="90"/>
              </w:rPr>
              <w:t>hands</w:t>
            </w:r>
            <w:r w:rsidR="005541D4" w:rsidRPr="00FB6094">
              <w:rPr>
                <w:spacing w:val="-28"/>
                <w:w w:val="90"/>
              </w:rPr>
              <w:t xml:space="preserve"> </w:t>
            </w:r>
            <w:r w:rsidR="005541D4" w:rsidRPr="00FB6094">
              <w:rPr>
                <w:w w:val="90"/>
              </w:rPr>
              <w:t>/</w:t>
            </w:r>
            <w:r w:rsidR="005541D4" w:rsidRPr="00FB6094">
              <w:rPr>
                <w:spacing w:val="-24"/>
                <w:w w:val="90"/>
              </w:rPr>
              <w:t xml:space="preserve"> </w:t>
            </w:r>
            <w:r w:rsidR="005541D4" w:rsidRPr="00FB6094">
              <w:rPr>
                <w:w w:val="90"/>
              </w:rPr>
              <w:t>garden</w:t>
            </w:r>
            <w:r w:rsidR="005541D4" w:rsidRPr="00FB6094">
              <w:rPr>
                <w:spacing w:val="-26"/>
                <w:w w:val="90"/>
              </w:rPr>
              <w:t xml:space="preserve"> </w:t>
            </w:r>
            <w:r w:rsidR="005541D4" w:rsidRPr="00FB6094">
              <w:rPr>
                <w:w w:val="90"/>
              </w:rPr>
              <w:t>produce</w:t>
            </w:r>
            <w:r w:rsidR="005541D4" w:rsidRPr="00FB6094">
              <w:rPr>
                <w:spacing w:val="-27"/>
                <w:w w:val="90"/>
              </w:rPr>
              <w:t xml:space="preserve"> </w:t>
            </w:r>
            <w:r w:rsidR="005541D4" w:rsidRPr="00FB6094">
              <w:rPr>
                <w:w w:val="90"/>
              </w:rPr>
              <w:t xml:space="preserve">with </w:t>
            </w:r>
            <w:r w:rsidR="005541D4" w:rsidRPr="00FB6094">
              <w:rPr>
                <w:w w:val="95"/>
              </w:rPr>
              <w:t>water</w:t>
            </w:r>
            <w:r w:rsidR="005541D4" w:rsidRPr="00FB6094">
              <w:rPr>
                <w:spacing w:val="-18"/>
                <w:w w:val="95"/>
              </w:rPr>
              <w:t xml:space="preserve"> </w:t>
            </w:r>
            <w:proofErr w:type="gramStart"/>
            <w:r w:rsidR="005541D4" w:rsidRPr="00FB6094">
              <w:rPr>
                <w:w w:val="95"/>
              </w:rPr>
              <w:t>from</w:t>
            </w:r>
            <w:r w:rsidR="005541D4" w:rsidRPr="00FB6094">
              <w:rPr>
                <w:spacing w:val="-17"/>
                <w:w w:val="95"/>
              </w:rPr>
              <w:t xml:space="preserve"> </w:t>
            </w:r>
            <w:r w:rsidR="005541D4" w:rsidRPr="00FB6094">
              <w:rPr>
                <w:w w:val="95"/>
              </w:rPr>
              <w:t xml:space="preserve"> the</w:t>
            </w:r>
            <w:proofErr w:type="gramEnd"/>
            <w:r w:rsidR="005541D4" w:rsidRPr="00FB6094">
              <w:rPr>
                <w:w w:val="95"/>
              </w:rPr>
              <w:t xml:space="preserve"> IBC or water butts</w:t>
            </w:r>
          </w:p>
          <w:p w14:paraId="65B18FFB" w14:textId="77777777" w:rsidR="009E218F" w:rsidRPr="00FB6094" w:rsidRDefault="009E218F" w:rsidP="005541D4">
            <w:pPr>
              <w:pStyle w:val="TableParagraph"/>
              <w:ind w:right="438"/>
            </w:pPr>
          </w:p>
          <w:p w14:paraId="5DC1D261" w14:textId="77777777" w:rsidR="00C368D7" w:rsidRDefault="00C368D7" w:rsidP="005541D4">
            <w:pPr>
              <w:pStyle w:val="TableParagraph"/>
              <w:spacing w:line="240" w:lineRule="auto"/>
              <w:ind w:right="201"/>
              <w:rPr>
                <w:w w:val="85"/>
              </w:rPr>
            </w:pPr>
          </w:p>
          <w:p w14:paraId="06162DC5" w14:textId="0E3D3909" w:rsidR="005541D4" w:rsidRPr="00FB6094" w:rsidRDefault="005541D4" w:rsidP="005541D4">
            <w:pPr>
              <w:pStyle w:val="TableParagraph"/>
              <w:spacing w:line="240" w:lineRule="auto"/>
              <w:ind w:right="201"/>
            </w:pPr>
            <w:r w:rsidRPr="00FB6094">
              <w:rPr>
                <w:w w:val="85"/>
              </w:rPr>
              <w:t xml:space="preserve">Tenants </w:t>
            </w:r>
            <w:r>
              <w:rPr>
                <w:w w:val="85"/>
              </w:rPr>
              <w:t xml:space="preserve">are </w:t>
            </w:r>
            <w:r w:rsidRPr="00FB6094">
              <w:rPr>
                <w:w w:val="85"/>
              </w:rPr>
              <w:t>responsible for children onsite as water containers can be a hazard to them</w:t>
            </w:r>
          </w:p>
        </w:tc>
      </w:tr>
      <w:tr w:rsidR="005541D4" w14:paraId="4FC34EAC" w14:textId="77777777" w:rsidTr="004E0A51">
        <w:trPr>
          <w:trHeight w:val="803"/>
        </w:trPr>
        <w:tc>
          <w:tcPr>
            <w:tcW w:w="1625" w:type="dxa"/>
            <w:vMerge w:val="restart"/>
          </w:tcPr>
          <w:p w14:paraId="77CDFE0B" w14:textId="77777777" w:rsidR="005541D4" w:rsidRDefault="005541D4" w:rsidP="005541D4">
            <w:pPr>
              <w:pStyle w:val="TableParagraph"/>
            </w:pPr>
            <w:r>
              <w:t>Bonfires</w:t>
            </w:r>
          </w:p>
        </w:tc>
        <w:tc>
          <w:tcPr>
            <w:tcW w:w="1476" w:type="dxa"/>
          </w:tcPr>
          <w:p w14:paraId="3497EB73" w14:textId="77777777" w:rsidR="005541D4" w:rsidRDefault="005541D4" w:rsidP="005541D4">
            <w:pPr>
              <w:pStyle w:val="TableParagraph"/>
            </w:pPr>
            <w:r>
              <w:t>Tenant</w:t>
            </w:r>
          </w:p>
        </w:tc>
        <w:tc>
          <w:tcPr>
            <w:tcW w:w="1102" w:type="dxa"/>
          </w:tcPr>
          <w:p w14:paraId="43307391" w14:textId="77777777" w:rsidR="005541D4" w:rsidRDefault="005541D4" w:rsidP="005541D4">
            <w:pPr>
              <w:pStyle w:val="TableParagraph"/>
            </w:pPr>
            <w:r>
              <w:t>Low</w:t>
            </w:r>
          </w:p>
        </w:tc>
        <w:tc>
          <w:tcPr>
            <w:tcW w:w="5172" w:type="dxa"/>
          </w:tcPr>
          <w:p w14:paraId="34CE64E2" w14:textId="77777777" w:rsidR="005541D4" w:rsidRDefault="005541D4" w:rsidP="005541D4">
            <w:pPr>
              <w:pStyle w:val="TableParagraph"/>
              <w:spacing w:before="1" w:line="237" w:lineRule="auto"/>
              <w:ind w:right="400"/>
            </w:pPr>
            <w:r>
              <w:t>There is an inherent danger in a bonfire spreading if unattended.</w:t>
            </w:r>
          </w:p>
        </w:tc>
        <w:tc>
          <w:tcPr>
            <w:tcW w:w="4574" w:type="dxa"/>
          </w:tcPr>
          <w:p w14:paraId="6D00F875" w14:textId="7184E953" w:rsidR="005541D4" w:rsidRDefault="005541D4" w:rsidP="005541D4">
            <w:pPr>
              <w:pStyle w:val="TableParagraph"/>
              <w:spacing w:before="1" w:line="237" w:lineRule="auto"/>
              <w:ind w:right="253"/>
            </w:pPr>
            <w:r>
              <w:t>It is the responsibility of the tenant to conform to the rules covering bonfires and to follow the guidelines contained in the Rules and Regulations and the Health and Safety document which each Tenant has been issued with pertaining to bonfires. Means of</w:t>
            </w:r>
          </w:p>
          <w:p w14:paraId="59488FD9" w14:textId="296BCE51" w:rsidR="005541D4" w:rsidRDefault="005541D4" w:rsidP="005541D4">
            <w:pPr>
              <w:pStyle w:val="TableParagraph"/>
              <w:spacing w:before="1" w:line="249" w:lineRule="exact"/>
            </w:pPr>
            <w:r>
              <w:t>extinguishing fire should be at hand. A bonfire must not be left unattended</w:t>
            </w:r>
          </w:p>
        </w:tc>
      </w:tr>
      <w:tr w:rsidR="005541D4" w14:paraId="2B9F2D9E" w14:textId="77777777" w:rsidTr="004E0A51">
        <w:trPr>
          <w:trHeight w:val="537"/>
        </w:trPr>
        <w:tc>
          <w:tcPr>
            <w:tcW w:w="1625" w:type="dxa"/>
            <w:vMerge/>
            <w:tcBorders>
              <w:top w:val="nil"/>
            </w:tcBorders>
          </w:tcPr>
          <w:p w14:paraId="12AE0A55" w14:textId="77777777" w:rsidR="005541D4" w:rsidRDefault="005541D4" w:rsidP="005541D4">
            <w:pPr>
              <w:rPr>
                <w:sz w:val="2"/>
                <w:szCs w:val="2"/>
              </w:rPr>
            </w:pPr>
          </w:p>
        </w:tc>
        <w:tc>
          <w:tcPr>
            <w:tcW w:w="1476" w:type="dxa"/>
          </w:tcPr>
          <w:p w14:paraId="39CF1D4B" w14:textId="77777777" w:rsidR="005541D4" w:rsidRDefault="005541D4" w:rsidP="005541D4">
            <w:pPr>
              <w:pStyle w:val="TableParagraph"/>
            </w:pPr>
            <w:r>
              <w:t>Children</w:t>
            </w:r>
          </w:p>
        </w:tc>
        <w:tc>
          <w:tcPr>
            <w:tcW w:w="1102" w:type="dxa"/>
          </w:tcPr>
          <w:p w14:paraId="59A3ABD9" w14:textId="77777777" w:rsidR="005541D4" w:rsidRDefault="005541D4" w:rsidP="005541D4">
            <w:pPr>
              <w:pStyle w:val="TableParagraph"/>
            </w:pPr>
            <w:r>
              <w:t>Medium</w:t>
            </w:r>
          </w:p>
        </w:tc>
        <w:tc>
          <w:tcPr>
            <w:tcW w:w="5172" w:type="dxa"/>
          </w:tcPr>
          <w:p w14:paraId="7704895B" w14:textId="77777777" w:rsidR="005541D4" w:rsidRDefault="005541D4" w:rsidP="005541D4">
            <w:pPr>
              <w:pStyle w:val="TableParagraph"/>
            </w:pPr>
            <w:r>
              <w:t>Children can act unpredictably exposing themselves to</w:t>
            </w:r>
          </w:p>
          <w:p w14:paraId="04166CFC" w14:textId="77777777" w:rsidR="005541D4" w:rsidRDefault="005541D4" w:rsidP="005541D4">
            <w:pPr>
              <w:pStyle w:val="TableParagraph"/>
              <w:spacing w:line="249" w:lineRule="exact"/>
            </w:pPr>
            <w:r>
              <w:t>risk from bonfires.</w:t>
            </w:r>
          </w:p>
        </w:tc>
        <w:tc>
          <w:tcPr>
            <w:tcW w:w="4574" w:type="dxa"/>
          </w:tcPr>
          <w:p w14:paraId="6B5FBC03" w14:textId="77777777" w:rsidR="005541D4" w:rsidRDefault="005541D4" w:rsidP="005541D4">
            <w:pPr>
              <w:pStyle w:val="TableParagraph"/>
            </w:pPr>
            <w:r>
              <w:t>It is the responsibility of the tenant to ensure</w:t>
            </w:r>
          </w:p>
          <w:p w14:paraId="52BCAF55" w14:textId="77777777" w:rsidR="005541D4" w:rsidRDefault="005541D4" w:rsidP="005541D4">
            <w:pPr>
              <w:pStyle w:val="TableParagraph"/>
              <w:spacing w:line="249" w:lineRule="exact"/>
            </w:pPr>
            <w:r>
              <w:t>that children are supervised.</w:t>
            </w:r>
          </w:p>
        </w:tc>
      </w:tr>
      <w:tr w:rsidR="005541D4" w14:paraId="40BAC269" w14:textId="77777777" w:rsidTr="004E0A51">
        <w:trPr>
          <w:trHeight w:val="805"/>
        </w:trPr>
        <w:tc>
          <w:tcPr>
            <w:tcW w:w="1625" w:type="dxa"/>
          </w:tcPr>
          <w:p w14:paraId="14A5C2CB" w14:textId="7E2ACB3C" w:rsidR="005541D4" w:rsidRDefault="005541D4" w:rsidP="005541D4">
            <w:pPr>
              <w:pStyle w:val="TableParagraph"/>
            </w:pPr>
            <w:r>
              <w:t>Waste</w:t>
            </w:r>
          </w:p>
        </w:tc>
        <w:tc>
          <w:tcPr>
            <w:tcW w:w="1476" w:type="dxa"/>
          </w:tcPr>
          <w:p w14:paraId="362EA8A8" w14:textId="3A7EC569" w:rsidR="005541D4" w:rsidRDefault="005541D4" w:rsidP="005541D4">
            <w:pPr>
              <w:pStyle w:val="TableParagraph"/>
            </w:pPr>
            <w:r>
              <w:t>All</w:t>
            </w:r>
          </w:p>
        </w:tc>
        <w:tc>
          <w:tcPr>
            <w:tcW w:w="1102" w:type="dxa"/>
          </w:tcPr>
          <w:p w14:paraId="370916BD" w14:textId="1EA13210" w:rsidR="005541D4" w:rsidRDefault="005541D4" w:rsidP="005541D4">
            <w:pPr>
              <w:pStyle w:val="TableParagraph"/>
            </w:pPr>
            <w:r>
              <w:t>Medium</w:t>
            </w:r>
          </w:p>
        </w:tc>
        <w:tc>
          <w:tcPr>
            <w:tcW w:w="5172" w:type="dxa"/>
          </w:tcPr>
          <w:p w14:paraId="6A2E4B7B" w14:textId="64C16F95" w:rsidR="005541D4" w:rsidRDefault="005541D4" w:rsidP="005541D4">
            <w:pPr>
              <w:pStyle w:val="TableParagraph"/>
              <w:spacing w:line="270" w:lineRule="atLeast"/>
              <w:ind w:right="154"/>
            </w:pPr>
            <w:r w:rsidRPr="00BD74A8">
              <w:t>Injury resulting from plastic, metal and wooden debris</w:t>
            </w:r>
          </w:p>
        </w:tc>
        <w:tc>
          <w:tcPr>
            <w:tcW w:w="4574" w:type="dxa"/>
          </w:tcPr>
          <w:p w14:paraId="505F3DF9" w14:textId="77777777" w:rsidR="005541D4" w:rsidRPr="00BD74A8" w:rsidRDefault="005541D4" w:rsidP="005541D4">
            <w:r w:rsidRPr="00BD74A8">
              <w:t>Advise tenants not to bring onto site non-allotment related items</w:t>
            </w:r>
          </w:p>
          <w:p w14:paraId="0AD640FF" w14:textId="537B7DBF" w:rsidR="005541D4" w:rsidRDefault="005541D4" w:rsidP="005541D4">
            <w:pPr>
              <w:pStyle w:val="TableParagraph"/>
              <w:spacing w:line="270" w:lineRule="atLeast"/>
              <w:ind w:left="0" w:right="243"/>
            </w:pPr>
            <w:r w:rsidRPr="00BD74A8">
              <w:t xml:space="preserve">Inspections </w:t>
            </w:r>
            <w:r w:rsidR="00C368D7">
              <w:t xml:space="preserve">to be carried out by the Council </w:t>
            </w:r>
            <w:r w:rsidRPr="00BD74A8">
              <w:t>to identify plots / areas to be cleared</w:t>
            </w:r>
            <w:r>
              <w:t xml:space="preserve"> of waste</w:t>
            </w:r>
          </w:p>
          <w:p w14:paraId="408C59A4" w14:textId="77777777" w:rsidR="005541D4" w:rsidRDefault="005541D4" w:rsidP="005541D4">
            <w:pPr>
              <w:pStyle w:val="TableParagraph"/>
              <w:spacing w:line="270" w:lineRule="atLeast"/>
              <w:ind w:left="0" w:right="243"/>
            </w:pPr>
          </w:p>
          <w:p w14:paraId="389976BE" w14:textId="77777777" w:rsidR="005541D4" w:rsidRDefault="005541D4" w:rsidP="005541D4">
            <w:pPr>
              <w:pStyle w:val="TableParagraph"/>
              <w:spacing w:line="270" w:lineRule="atLeast"/>
              <w:ind w:right="243"/>
            </w:pPr>
          </w:p>
          <w:p w14:paraId="1F13413F" w14:textId="77777777" w:rsidR="005541D4" w:rsidRDefault="005541D4" w:rsidP="005541D4">
            <w:pPr>
              <w:pStyle w:val="TableParagraph"/>
              <w:spacing w:line="270" w:lineRule="atLeast"/>
              <w:ind w:right="243"/>
            </w:pPr>
          </w:p>
        </w:tc>
      </w:tr>
      <w:tr w:rsidR="005541D4" w14:paraId="315DA1E6" w14:textId="77777777" w:rsidTr="00327842">
        <w:trPr>
          <w:trHeight w:val="536"/>
        </w:trPr>
        <w:tc>
          <w:tcPr>
            <w:tcW w:w="1625" w:type="dxa"/>
            <w:shd w:val="clear" w:color="auto" w:fill="FFFF00"/>
          </w:tcPr>
          <w:p w14:paraId="67CAB291" w14:textId="16EA3A02" w:rsidR="005541D4" w:rsidRDefault="005541D4" w:rsidP="005541D4">
            <w:pPr>
              <w:pStyle w:val="TableParagraph"/>
              <w:spacing w:line="266" w:lineRule="exact"/>
              <w:rPr>
                <w:b/>
              </w:rPr>
            </w:pPr>
            <w:r>
              <w:rPr>
                <w:b/>
              </w:rPr>
              <w:lastRenderedPageBreak/>
              <w:t>Risk</w:t>
            </w:r>
          </w:p>
        </w:tc>
        <w:tc>
          <w:tcPr>
            <w:tcW w:w="1476" w:type="dxa"/>
            <w:shd w:val="clear" w:color="auto" w:fill="FFFF00"/>
          </w:tcPr>
          <w:p w14:paraId="32C01187" w14:textId="77777777" w:rsidR="005541D4" w:rsidRDefault="005541D4" w:rsidP="005541D4">
            <w:pPr>
              <w:pStyle w:val="TableParagraph"/>
              <w:rPr>
                <w:b/>
              </w:rPr>
            </w:pPr>
            <w:r>
              <w:rPr>
                <w:b/>
              </w:rPr>
              <w:t>Persons at</w:t>
            </w:r>
          </w:p>
          <w:p w14:paraId="66314B2D" w14:textId="0D6D47BB" w:rsidR="005541D4" w:rsidRDefault="005541D4" w:rsidP="005541D4">
            <w:pPr>
              <w:pStyle w:val="TableParagraph"/>
              <w:rPr>
                <w:b/>
              </w:rPr>
            </w:pPr>
            <w:r>
              <w:rPr>
                <w:b/>
              </w:rPr>
              <w:t>risk</w:t>
            </w:r>
          </w:p>
        </w:tc>
        <w:tc>
          <w:tcPr>
            <w:tcW w:w="1102" w:type="dxa"/>
            <w:shd w:val="clear" w:color="auto" w:fill="FFFF00"/>
          </w:tcPr>
          <w:p w14:paraId="0C1DE9C6" w14:textId="346582B0" w:rsidR="005541D4" w:rsidRDefault="005541D4" w:rsidP="005541D4">
            <w:pPr>
              <w:pStyle w:val="TableParagraph"/>
              <w:spacing w:line="266" w:lineRule="exact"/>
              <w:rPr>
                <w:b/>
              </w:rPr>
            </w:pPr>
            <w:r>
              <w:rPr>
                <w:b/>
              </w:rPr>
              <w:t>Level</w:t>
            </w:r>
          </w:p>
        </w:tc>
        <w:tc>
          <w:tcPr>
            <w:tcW w:w="5172" w:type="dxa"/>
            <w:shd w:val="clear" w:color="auto" w:fill="FFFF00"/>
          </w:tcPr>
          <w:p w14:paraId="729DFE09" w14:textId="355364CB" w:rsidR="005541D4" w:rsidRDefault="005541D4" w:rsidP="005541D4">
            <w:pPr>
              <w:pStyle w:val="TableParagraph"/>
              <w:spacing w:line="240" w:lineRule="auto"/>
              <w:ind w:right="213"/>
              <w:rPr>
                <w:b/>
              </w:rPr>
            </w:pPr>
            <w:r>
              <w:rPr>
                <w:b/>
              </w:rPr>
              <w:t>Description</w:t>
            </w:r>
          </w:p>
        </w:tc>
        <w:tc>
          <w:tcPr>
            <w:tcW w:w="4574" w:type="dxa"/>
            <w:shd w:val="clear" w:color="auto" w:fill="FFFF00"/>
          </w:tcPr>
          <w:p w14:paraId="32278672" w14:textId="5B4E84D4" w:rsidR="005541D4" w:rsidRDefault="005541D4" w:rsidP="005541D4">
            <w:pPr>
              <w:pStyle w:val="TableParagraph"/>
              <w:spacing w:line="240" w:lineRule="auto"/>
              <w:ind w:right="141"/>
              <w:rPr>
                <w:b/>
              </w:rPr>
            </w:pPr>
            <w:r>
              <w:rPr>
                <w:b/>
              </w:rPr>
              <w:t>Control Measures</w:t>
            </w:r>
          </w:p>
        </w:tc>
      </w:tr>
      <w:tr w:rsidR="005541D4" w14:paraId="79493208" w14:textId="77777777" w:rsidTr="004E0A51">
        <w:trPr>
          <w:trHeight w:val="2683"/>
        </w:trPr>
        <w:tc>
          <w:tcPr>
            <w:tcW w:w="1625" w:type="dxa"/>
          </w:tcPr>
          <w:p w14:paraId="57C11CA5" w14:textId="77777777" w:rsidR="005541D4" w:rsidRDefault="005541D4" w:rsidP="005541D4">
            <w:pPr>
              <w:pStyle w:val="TableParagraph"/>
              <w:spacing w:line="266" w:lineRule="exact"/>
            </w:pPr>
            <w:r>
              <w:t>Rats</w:t>
            </w:r>
          </w:p>
        </w:tc>
        <w:tc>
          <w:tcPr>
            <w:tcW w:w="1476" w:type="dxa"/>
          </w:tcPr>
          <w:p w14:paraId="2674D25D" w14:textId="77777777" w:rsidR="005541D4" w:rsidRDefault="005541D4" w:rsidP="005541D4">
            <w:pPr>
              <w:pStyle w:val="TableParagraph"/>
              <w:spacing w:line="266" w:lineRule="exact"/>
            </w:pPr>
            <w:r>
              <w:t>All</w:t>
            </w:r>
          </w:p>
        </w:tc>
        <w:tc>
          <w:tcPr>
            <w:tcW w:w="1102" w:type="dxa"/>
          </w:tcPr>
          <w:p w14:paraId="6AB70D41" w14:textId="77777777" w:rsidR="005541D4" w:rsidRDefault="005541D4" w:rsidP="005541D4">
            <w:pPr>
              <w:pStyle w:val="TableParagraph"/>
              <w:spacing w:line="266" w:lineRule="exact"/>
            </w:pPr>
            <w:r>
              <w:t>Negligible</w:t>
            </w:r>
          </w:p>
        </w:tc>
        <w:tc>
          <w:tcPr>
            <w:tcW w:w="5172" w:type="dxa"/>
          </w:tcPr>
          <w:p w14:paraId="0B845DCB" w14:textId="77777777" w:rsidR="005541D4" w:rsidRDefault="005541D4" w:rsidP="005541D4">
            <w:pPr>
              <w:pStyle w:val="TableParagraph"/>
              <w:spacing w:line="240" w:lineRule="auto"/>
              <w:ind w:right="213"/>
            </w:pPr>
            <w:r>
              <w:t>Rats can carry Weil’s disease. Although this is rare it is a serious disease.</w:t>
            </w:r>
          </w:p>
        </w:tc>
        <w:tc>
          <w:tcPr>
            <w:tcW w:w="4574" w:type="dxa"/>
          </w:tcPr>
          <w:p w14:paraId="700EECCA" w14:textId="32A18212" w:rsidR="005541D4" w:rsidRDefault="005541D4" w:rsidP="005541D4">
            <w:pPr>
              <w:pStyle w:val="TableParagraph"/>
              <w:spacing w:line="240" w:lineRule="auto"/>
              <w:ind w:right="141"/>
            </w:pPr>
            <w:r>
              <w:t xml:space="preserve">The presence of rats should be reported to the Parish Council. Where rat poison has been laid down, notices are to be displayed to inform tenants. Poison for rats should only be used in closed off areas such as </w:t>
            </w:r>
            <w:proofErr w:type="gramStart"/>
            <w:r>
              <w:t>sheds  in</w:t>
            </w:r>
            <w:proofErr w:type="gramEnd"/>
            <w:r>
              <w:t xml:space="preserve"> the appropriate holders to prevent accidental poisoning of the </w:t>
            </w:r>
            <w:proofErr w:type="gramStart"/>
            <w:r>
              <w:t>myriad</w:t>
            </w:r>
            <w:proofErr w:type="gramEnd"/>
            <w:r>
              <w:t xml:space="preserve"> of animals that use the allotments. Alternatively contact the Parish Council member who may be able to advise and initiate</w:t>
            </w:r>
          </w:p>
          <w:p w14:paraId="079EFC7E" w14:textId="77777777" w:rsidR="005541D4" w:rsidRDefault="005541D4" w:rsidP="005541D4">
            <w:pPr>
              <w:pStyle w:val="TableParagraph"/>
              <w:spacing w:line="249" w:lineRule="exact"/>
            </w:pPr>
            <w:r>
              <w:t>trapping.</w:t>
            </w:r>
          </w:p>
        </w:tc>
      </w:tr>
      <w:tr w:rsidR="005541D4" w14:paraId="033BB913" w14:textId="77777777" w:rsidTr="004E0A51">
        <w:trPr>
          <w:trHeight w:val="537"/>
        </w:trPr>
        <w:tc>
          <w:tcPr>
            <w:tcW w:w="1625" w:type="dxa"/>
          </w:tcPr>
          <w:p w14:paraId="081148F5" w14:textId="77777777" w:rsidR="005541D4" w:rsidRDefault="005541D4" w:rsidP="005541D4">
            <w:pPr>
              <w:pStyle w:val="TableParagraph"/>
            </w:pPr>
            <w:r>
              <w:t>Vehicles</w:t>
            </w:r>
          </w:p>
        </w:tc>
        <w:tc>
          <w:tcPr>
            <w:tcW w:w="1476" w:type="dxa"/>
          </w:tcPr>
          <w:p w14:paraId="1A288FC9" w14:textId="77777777" w:rsidR="005541D4" w:rsidRDefault="005541D4" w:rsidP="005541D4">
            <w:pPr>
              <w:pStyle w:val="TableParagraph"/>
            </w:pPr>
            <w:r>
              <w:t>All</w:t>
            </w:r>
          </w:p>
        </w:tc>
        <w:tc>
          <w:tcPr>
            <w:tcW w:w="1102" w:type="dxa"/>
          </w:tcPr>
          <w:p w14:paraId="2120CF03" w14:textId="77777777" w:rsidR="005541D4" w:rsidRDefault="005541D4" w:rsidP="005541D4">
            <w:pPr>
              <w:pStyle w:val="TableParagraph"/>
            </w:pPr>
            <w:r>
              <w:t>Medium</w:t>
            </w:r>
          </w:p>
        </w:tc>
        <w:tc>
          <w:tcPr>
            <w:tcW w:w="5172" w:type="dxa"/>
          </w:tcPr>
          <w:p w14:paraId="140DE8B5" w14:textId="76BAB94C" w:rsidR="005541D4" w:rsidRDefault="005541D4" w:rsidP="005541D4">
            <w:pPr>
              <w:pStyle w:val="TableParagraph"/>
            </w:pPr>
            <w:r>
              <w:t>The access track to and from the allotments is used by allotment holders on foot or by vehicle</w:t>
            </w:r>
          </w:p>
        </w:tc>
        <w:tc>
          <w:tcPr>
            <w:tcW w:w="4574" w:type="dxa"/>
          </w:tcPr>
          <w:p w14:paraId="02EF0C7E" w14:textId="53155284" w:rsidR="005541D4" w:rsidRDefault="005541D4" w:rsidP="005541D4">
            <w:pPr>
              <w:pStyle w:val="TableParagraph"/>
            </w:pPr>
            <w:r>
              <w:t>Drivers and pedestrians using this track should be vigilant at all times and drive at an appropriate speed for the conditions</w:t>
            </w:r>
          </w:p>
          <w:p w14:paraId="622BC214" w14:textId="77777777" w:rsidR="005541D4" w:rsidRDefault="005541D4" w:rsidP="005541D4">
            <w:pPr>
              <w:pStyle w:val="TableParagraph"/>
              <w:spacing w:line="249" w:lineRule="exact"/>
            </w:pPr>
          </w:p>
          <w:p w14:paraId="7CB6933E" w14:textId="77777777" w:rsidR="005541D4" w:rsidRDefault="005541D4" w:rsidP="005541D4">
            <w:pPr>
              <w:pStyle w:val="TableParagraph"/>
              <w:spacing w:line="249" w:lineRule="exact"/>
            </w:pPr>
          </w:p>
        </w:tc>
      </w:tr>
      <w:tr w:rsidR="005541D4" w14:paraId="72F26358" w14:textId="77777777" w:rsidTr="004E0A51">
        <w:trPr>
          <w:trHeight w:val="1343"/>
        </w:trPr>
        <w:tc>
          <w:tcPr>
            <w:tcW w:w="1625" w:type="dxa"/>
          </w:tcPr>
          <w:p w14:paraId="30494850" w14:textId="12F8D792" w:rsidR="005541D4" w:rsidRPr="00C368D7" w:rsidRDefault="005541D4" w:rsidP="005541D4">
            <w:pPr>
              <w:pStyle w:val="TableParagraph"/>
              <w:spacing w:line="240" w:lineRule="auto"/>
              <w:ind w:left="0"/>
              <w:rPr>
                <w:rFonts w:asciiTheme="minorHAnsi" w:hAnsiTheme="minorHAnsi" w:cstheme="minorHAnsi"/>
              </w:rPr>
            </w:pPr>
            <w:r w:rsidRPr="00C368D7">
              <w:rPr>
                <w:rFonts w:asciiTheme="minorHAnsi" w:hAnsiTheme="minorHAnsi" w:cstheme="minorHAnsi"/>
              </w:rPr>
              <w:t>Gates</w:t>
            </w:r>
          </w:p>
        </w:tc>
        <w:tc>
          <w:tcPr>
            <w:tcW w:w="1476" w:type="dxa"/>
          </w:tcPr>
          <w:p w14:paraId="0667E308" w14:textId="3DAE125F" w:rsidR="005541D4" w:rsidRPr="00C368D7" w:rsidRDefault="005541D4" w:rsidP="005541D4">
            <w:pPr>
              <w:pStyle w:val="TableParagraph"/>
              <w:spacing w:line="240" w:lineRule="auto"/>
              <w:ind w:left="0"/>
              <w:rPr>
                <w:rFonts w:asciiTheme="minorHAnsi" w:hAnsiTheme="minorHAnsi" w:cstheme="minorHAnsi"/>
              </w:rPr>
            </w:pPr>
            <w:r w:rsidRPr="00C368D7">
              <w:rPr>
                <w:rFonts w:asciiTheme="minorHAnsi" w:hAnsiTheme="minorHAnsi" w:cstheme="minorHAnsi"/>
              </w:rPr>
              <w:t>All</w:t>
            </w:r>
          </w:p>
        </w:tc>
        <w:tc>
          <w:tcPr>
            <w:tcW w:w="1102" w:type="dxa"/>
          </w:tcPr>
          <w:p w14:paraId="5A7D65B3" w14:textId="2E7154AC" w:rsidR="005541D4" w:rsidRPr="0080092F" w:rsidRDefault="005541D4" w:rsidP="005541D4">
            <w:pPr>
              <w:pStyle w:val="TableParagraph"/>
              <w:spacing w:line="240" w:lineRule="auto"/>
              <w:ind w:left="0"/>
              <w:rPr>
                <w:rFonts w:asciiTheme="minorHAnsi" w:hAnsiTheme="minorHAnsi" w:cstheme="minorHAnsi"/>
              </w:rPr>
            </w:pPr>
            <w:r w:rsidRPr="0080092F">
              <w:rPr>
                <w:rFonts w:asciiTheme="minorHAnsi" w:hAnsiTheme="minorHAnsi" w:cstheme="minorHAnsi"/>
              </w:rPr>
              <w:t>Medium</w:t>
            </w:r>
          </w:p>
        </w:tc>
        <w:tc>
          <w:tcPr>
            <w:tcW w:w="5172" w:type="dxa"/>
          </w:tcPr>
          <w:p w14:paraId="7579A819" w14:textId="77777777" w:rsidR="005541D4" w:rsidRPr="00BD74A8" w:rsidRDefault="005541D4" w:rsidP="005541D4">
            <w:r w:rsidRPr="00BD74A8">
              <w:t>Injury from contact with sharp edges / risk of swinging /</w:t>
            </w:r>
          </w:p>
          <w:p w14:paraId="56DA22AF" w14:textId="5732AC89" w:rsidR="005541D4" w:rsidRDefault="005541D4" w:rsidP="00C368D7">
            <w:pPr>
              <w:pStyle w:val="TableParagraph"/>
              <w:spacing w:line="240" w:lineRule="auto"/>
              <w:ind w:left="0"/>
            </w:pPr>
            <w:r w:rsidRPr="00BD74A8">
              <w:t>trapping fingers etc.</w:t>
            </w:r>
          </w:p>
        </w:tc>
        <w:tc>
          <w:tcPr>
            <w:tcW w:w="4574" w:type="dxa"/>
          </w:tcPr>
          <w:p w14:paraId="5E3D5BAA" w14:textId="7B646F67" w:rsidR="005541D4" w:rsidRDefault="00C368D7" w:rsidP="005541D4">
            <w:pPr>
              <w:pStyle w:val="TableParagraph"/>
              <w:spacing w:line="249" w:lineRule="exact"/>
            </w:pPr>
            <w:r>
              <w:t>Council to c</w:t>
            </w:r>
            <w:r w:rsidR="005541D4" w:rsidRPr="00BD74A8">
              <w:t xml:space="preserve">heck </w:t>
            </w:r>
            <w:proofErr w:type="gramStart"/>
            <w:r w:rsidR="005541D4" w:rsidRPr="00BD74A8">
              <w:t>that  gate</w:t>
            </w:r>
            <w:proofErr w:type="gramEnd"/>
            <w:r w:rsidR="005541D4" w:rsidRPr="00BD74A8">
              <w:t xml:space="preserve"> work</w:t>
            </w:r>
            <w:r w:rsidR="005541D4">
              <w:t>s</w:t>
            </w:r>
            <w:r w:rsidR="005541D4" w:rsidRPr="00BD74A8">
              <w:t xml:space="preserve"> and </w:t>
            </w:r>
            <w:r w:rsidR="005541D4">
              <w:t xml:space="preserve">is </w:t>
            </w:r>
            <w:r w:rsidR="005541D4" w:rsidRPr="00BD74A8">
              <w:t>easily opened / closed / pinned back</w:t>
            </w:r>
          </w:p>
        </w:tc>
      </w:tr>
      <w:tr w:rsidR="005541D4" w14:paraId="21F6A9CC" w14:textId="77777777" w:rsidTr="004E0A51">
        <w:trPr>
          <w:trHeight w:val="1343"/>
        </w:trPr>
        <w:tc>
          <w:tcPr>
            <w:tcW w:w="1625" w:type="dxa"/>
          </w:tcPr>
          <w:p w14:paraId="14C8F1BD" w14:textId="39C8B247" w:rsidR="005541D4" w:rsidRPr="0080092F" w:rsidRDefault="005541D4" w:rsidP="005541D4">
            <w:pPr>
              <w:pStyle w:val="TableParagraph"/>
              <w:spacing w:line="240" w:lineRule="auto"/>
              <w:ind w:left="0"/>
              <w:rPr>
                <w:rFonts w:asciiTheme="minorHAnsi" w:hAnsiTheme="minorHAnsi" w:cstheme="minorHAnsi"/>
              </w:rPr>
            </w:pPr>
            <w:r w:rsidRPr="0080092F">
              <w:rPr>
                <w:rFonts w:asciiTheme="minorHAnsi" w:hAnsiTheme="minorHAnsi" w:cstheme="minorHAnsi"/>
              </w:rPr>
              <w:t>Communal pathways/roadways</w:t>
            </w:r>
          </w:p>
        </w:tc>
        <w:tc>
          <w:tcPr>
            <w:tcW w:w="1476" w:type="dxa"/>
          </w:tcPr>
          <w:p w14:paraId="7BEEAF4E" w14:textId="150F372F" w:rsidR="005541D4" w:rsidRPr="00C368D7" w:rsidRDefault="005541D4" w:rsidP="005541D4">
            <w:pPr>
              <w:pStyle w:val="TableParagraph"/>
              <w:spacing w:line="240" w:lineRule="auto"/>
              <w:ind w:left="0"/>
              <w:rPr>
                <w:rFonts w:asciiTheme="minorHAnsi" w:hAnsiTheme="minorHAnsi" w:cstheme="minorHAnsi"/>
              </w:rPr>
            </w:pPr>
            <w:r w:rsidRPr="00C368D7">
              <w:rPr>
                <w:rFonts w:asciiTheme="minorHAnsi" w:hAnsiTheme="minorHAnsi" w:cstheme="minorHAnsi"/>
              </w:rPr>
              <w:t>All</w:t>
            </w:r>
          </w:p>
        </w:tc>
        <w:tc>
          <w:tcPr>
            <w:tcW w:w="1102" w:type="dxa"/>
          </w:tcPr>
          <w:p w14:paraId="0EC846C3" w14:textId="6A9A5062" w:rsidR="005541D4" w:rsidRPr="0080092F" w:rsidRDefault="005541D4" w:rsidP="005541D4">
            <w:pPr>
              <w:pStyle w:val="TableParagraph"/>
              <w:spacing w:line="240" w:lineRule="auto"/>
              <w:ind w:left="0"/>
              <w:rPr>
                <w:rFonts w:asciiTheme="minorHAnsi" w:hAnsiTheme="minorHAnsi" w:cstheme="minorHAnsi"/>
              </w:rPr>
            </w:pPr>
            <w:r w:rsidRPr="0080092F">
              <w:rPr>
                <w:rFonts w:asciiTheme="minorHAnsi" w:hAnsiTheme="minorHAnsi" w:cstheme="minorHAnsi"/>
              </w:rPr>
              <w:t>Medium</w:t>
            </w:r>
          </w:p>
        </w:tc>
        <w:tc>
          <w:tcPr>
            <w:tcW w:w="5172" w:type="dxa"/>
          </w:tcPr>
          <w:p w14:paraId="344F7165" w14:textId="0F2E58C8" w:rsidR="005541D4" w:rsidRPr="0080092F" w:rsidRDefault="005541D4" w:rsidP="005541D4">
            <w:r w:rsidRPr="0080092F">
              <w:rPr>
                <w:w w:val="95"/>
              </w:rPr>
              <w:t>Danger of slips and trips</w:t>
            </w:r>
          </w:p>
        </w:tc>
        <w:tc>
          <w:tcPr>
            <w:tcW w:w="4574" w:type="dxa"/>
          </w:tcPr>
          <w:p w14:paraId="744DBFC8" w14:textId="67906B0B" w:rsidR="005541D4" w:rsidRPr="0080092F" w:rsidRDefault="00C13BFC" w:rsidP="005541D4">
            <w:pPr>
              <w:pStyle w:val="TableParagraph"/>
              <w:rPr>
                <w:spacing w:val="-26"/>
                <w:w w:val="90"/>
              </w:rPr>
            </w:pPr>
            <w:r>
              <w:rPr>
                <w:w w:val="90"/>
              </w:rPr>
              <w:t>Tenants to ma</w:t>
            </w:r>
            <w:r w:rsidR="005541D4" w:rsidRPr="0080092F">
              <w:rPr>
                <w:w w:val="90"/>
              </w:rPr>
              <w:t>intain</w:t>
            </w:r>
            <w:r w:rsidR="005541D4" w:rsidRPr="0080092F">
              <w:rPr>
                <w:spacing w:val="-27"/>
                <w:w w:val="90"/>
              </w:rPr>
              <w:t xml:space="preserve"> </w:t>
            </w:r>
            <w:r w:rsidR="005541D4" w:rsidRPr="0080092F">
              <w:rPr>
                <w:w w:val="90"/>
              </w:rPr>
              <w:t>access</w:t>
            </w:r>
            <w:r w:rsidR="005541D4" w:rsidRPr="0080092F">
              <w:rPr>
                <w:spacing w:val="-27"/>
                <w:w w:val="90"/>
              </w:rPr>
              <w:t xml:space="preserve"> </w:t>
            </w:r>
            <w:r w:rsidR="005541D4" w:rsidRPr="0080092F">
              <w:rPr>
                <w:w w:val="90"/>
              </w:rPr>
              <w:t xml:space="preserve">paths </w:t>
            </w:r>
            <w:r w:rsidR="0023328B">
              <w:rPr>
                <w:w w:val="90"/>
              </w:rPr>
              <w:t xml:space="preserve">within </w:t>
            </w:r>
            <w:r w:rsidR="005541D4" w:rsidRPr="0080092F">
              <w:rPr>
                <w:w w:val="90"/>
              </w:rPr>
              <w:t>the allotment</w:t>
            </w:r>
            <w:r w:rsidR="0023328B">
              <w:rPr>
                <w:w w:val="90"/>
              </w:rPr>
              <w:t xml:space="preserve"> site</w:t>
            </w:r>
            <w:r w:rsidR="005541D4" w:rsidRPr="0080092F">
              <w:rPr>
                <w:w w:val="90"/>
              </w:rPr>
              <w:t>.</w:t>
            </w:r>
            <w:r w:rsidR="005541D4" w:rsidRPr="0080092F">
              <w:rPr>
                <w:spacing w:val="-26"/>
                <w:w w:val="90"/>
              </w:rPr>
              <w:t xml:space="preserve"> </w:t>
            </w:r>
          </w:p>
          <w:p w14:paraId="65C341B5" w14:textId="77777777" w:rsidR="005541D4" w:rsidRPr="0080092F" w:rsidRDefault="005541D4" w:rsidP="005541D4">
            <w:pPr>
              <w:pStyle w:val="TableParagraph"/>
              <w:rPr>
                <w:w w:val="90"/>
              </w:rPr>
            </w:pPr>
          </w:p>
          <w:p w14:paraId="0EBCA5E2" w14:textId="5D5188D0" w:rsidR="005541D4" w:rsidRPr="0080092F" w:rsidRDefault="005541D4" w:rsidP="005541D4">
            <w:pPr>
              <w:pStyle w:val="TableParagraph"/>
              <w:rPr>
                <w:w w:val="90"/>
              </w:rPr>
            </w:pPr>
            <w:r w:rsidRPr="0080092F">
              <w:rPr>
                <w:w w:val="90"/>
                <w:lang w:val="en-GB"/>
              </w:rPr>
              <w:t>Any ruts on the access track (adjoining the allotment</w:t>
            </w:r>
            <w:r w:rsidR="0023328B">
              <w:rPr>
                <w:w w:val="90"/>
                <w:lang w:val="en-GB"/>
              </w:rPr>
              <w:t xml:space="preserve"> site </w:t>
            </w:r>
            <w:r w:rsidRPr="0080092F">
              <w:rPr>
                <w:w w:val="90"/>
                <w:lang w:val="en-GB"/>
              </w:rPr>
              <w:t xml:space="preserve">and which tenants have a right of way </w:t>
            </w:r>
            <w:proofErr w:type="gramStart"/>
            <w:r w:rsidRPr="0080092F">
              <w:rPr>
                <w:w w:val="90"/>
                <w:lang w:val="en-GB"/>
              </w:rPr>
              <w:t>over)to</w:t>
            </w:r>
            <w:proofErr w:type="gramEnd"/>
            <w:r w:rsidRPr="0080092F">
              <w:rPr>
                <w:w w:val="90"/>
                <w:lang w:val="en-GB"/>
              </w:rPr>
              <w:t xml:space="preserve"> be reported to the Council</w:t>
            </w:r>
          </w:p>
          <w:p w14:paraId="76347C81" w14:textId="46FB1BAE" w:rsidR="005541D4" w:rsidRPr="0080092F" w:rsidRDefault="005541D4" w:rsidP="005541D4">
            <w:pPr>
              <w:pStyle w:val="TableParagraph"/>
              <w:rPr>
                <w:w w:val="90"/>
              </w:rPr>
            </w:pPr>
            <w:r w:rsidRPr="0080092F">
              <w:rPr>
                <w:w w:val="95"/>
              </w:rPr>
              <w:t>Council to contact the landowner as to repairs required</w:t>
            </w:r>
          </w:p>
          <w:p w14:paraId="66BDFF43" w14:textId="77777777" w:rsidR="005541D4" w:rsidRPr="0080092F" w:rsidRDefault="005541D4" w:rsidP="005541D4">
            <w:pPr>
              <w:pStyle w:val="TableParagraph"/>
              <w:spacing w:line="249" w:lineRule="exact"/>
            </w:pPr>
          </w:p>
        </w:tc>
      </w:tr>
      <w:tr w:rsidR="005541D4" w14:paraId="48EDB52E" w14:textId="77777777" w:rsidTr="005541D4">
        <w:trPr>
          <w:trHeight w:val="1245"/>
        </w:trPr>
        <w:tc>
          <w:tcPr>
            <w:tcW w:w="1625" w:type="dxa"/>
            <w:shd w:val="clear" w:color="auto" w:fill="FFFF00"/>
          </w:tcPr>
          <w:p w14:paraId="51D6FF03" w14:textId="7E12804D" w:rsidR="005541D4" w:rsidRPr="005541D4" w:rsidRDefault="005541D4" w:rsidP="005541D4">
            <w:pPr>
              <w:pStyle w:val="TableParagraph"/>
              <w:spacing w:line="240" w:lineRule="auto"/>
              <w:ind w:left="0"/>
              <w:rPr>
                <w:w w:val="95"/>
                <w:highlight w:val="yellow"/>
              </w:rPr>
            </w:pPr>
            <w:r w:rsidRPr="005541D4">
              <w:rPr>
                <w:b/>
                <w:highlight w:val="yellow"/>
              </w:rPr>
              <w:lastRenderedPageBreak/>
              <w:t>Risk</w:t>
            </w:r>
          </w:p>
        </w:tc>
        <w:tc>
          <w:tcPr>
            <w:tcW w:w="1476" w:type="dxa"/>
            <w:shd w:val="clear" w:color="auto" w:fill="FFFF00"/>
          </w:tcPr>
          <w:p w14:paraId="26D0F678" w14:textId="77777777" w:rsidR="005541D4" w:rsidRPr="005541D4" w:rsidRDefault="005541D4" w:rsidP="005541D4">
            <w:pPr>
              <w:pStyle w:val="TableParagraph"/>
              <w:rPr>
                <w:b/>
                <w:highlight w:val="yellow"/>
              </w:rPr>
            </w:pPr>
            <w:r w:rsidRPr="005541D4">
              <w:rPr>
                <w:b/>
                <w:highlight w:val="yellow"/>
              </w:rPr>
              <w:t>Persons at</w:t>
            </w:r>
          </w:p>
          <w:p w14:paraId="4001F267" w14:textId="398C3408" w:rsidR="005541D4" w:rsidRPr="005541D4" w:rsidRDefault="005541D4" w:rsidP="005541D4">
            <w:pPr>
              <w:pStyle w:val="TableParagraph"/>
              <w:spacing w:line="240" w:lineRule="auto"/>
              <w:ind w:left="0"/>
              <w:rPr>
                <w:rFonts w:ascii="Times New Roman"/>
                <w:highlight w:val="yellow"/>
              </w:rPr>
            </w:pPr>
            <w:r w:rsidRPr="005541D4">
              <w:rPr>
                <w:b/>
                <w:highlight w:val="yellow"/>
              </w:rPr>
              <w:t>risk</w:t>
            </w:r>
          </w:p>
        </w:tc>
        <w:tc>
          <w:tcPr>
            <w:tcW w:w="1102" w:type="dxa"/>
            <w:shd w:val="clear" w:color="auto" w:fill="FFFF00"/>
          </w:tcPr>
          <w:p w14:paraId="25BD2ADE" w14:textId="52B4F9F6" w:rsidR="005541D4" w:rsidRPr="005541D4" w:rsidRDefault="005541D4" w:rsidP="005541D4">
            <w:pPr>
              <w:pStyle w:val="TableParagraph"/>
              <w:spacing w:line="240" w:lineRule="auto"/>
              <w:ind w:left="0"/>
              <w:rPr>
                <w:rFonts w:asciiTheme="minorHAnsi" w:hAnsiTheme="minorHAnsi" w:cstheme="minorHAnsi"/>
                <w:highlight w:val="yellow"/>
              </w:rPr>
            </w:pPr>
            <w:r w:rsidRPr="005541D4">
              <w:rPr>
                <w:b/>
                <w:highlight w:val="yellow"/>
              </w:rPr>
              <w:t>Level</w:t>
            </w:r>
          </w:p>
        </w:tc>
        <w:tc>
          <w:tcPr>
            <w:tcW w:w="5172" w:type="dxa"/>
            <w:shd w:val="clear" w:color="auto" w:fill="FFFF00"/>
          </w:tcPr>
          <w:p w14:paraId="65224B22" w14:textId="03E63128" w:rsidR="005541D4" w:rsidRPr="005541D4" w:rsidRDefault="005541D4" w:rsidP="005541D4">
            <w:pPr>
              <w:pStyle w:val="TableParagraph"/>
              <w:ind w:left="0" w:right="359"/>
              <w:rPr>
                <w:w w:val="85"/>
                <w:highlight w:val="yellow"/>
              </w:rPr>
            </w:pPr>
            <w:r w:rsidRPr="005541D4">
              <w:rPr>
                <w:b/>
                <w:highlight w:val="yellow"/>
              </w:rPr>
              <w:t>Description</w:t>
            </w:r>
          </w:p>
        </w:tc>
        <w:tc>
          <w:tcPr>
            <w:tcW w:w="4574" w:type="dxa"/>
            <w:shd w:val="clear" w:color="auto" w:fill="FFFF00"/>
          </w:tcPr>
          <w:p w14:paraId="6FA931F0" w14:textId="4173EB53" w:rsidR="005541D4" w:rsidRPr="005541D4" w:rsidRDefault="005541D4" w:rsidP="005541D4">
            <w:pPr>
              <w:pStyle w:val="TableParagraph"/>
              <w:rPr>
                <w:w w:val="85"/>
                <w:highlight w:val="yellow"/>
              </w:rPr>
            </w:pPr>
            <w:r w:rsidRPr="005541D4">
              <w:rPr>
                <w:b/>
                <w:highlight w:val="yellow"/>
              </w:rPr>
              <w:t>Con</w:t>
            </w:r>
            <w:r>
              <w:rPr>
                <w:b/>
                <w:highlight w:val="yellow"/>
              </w:rPr>
              <w:t>t</w:t>
            </w:r>
            <w:r w:rsidRPr="005541D4">
              <w:rPr>
                <w:b/>
                <w:highlight w:val="yellow"/>
              </w:rPr>
              <w:t>rol Measures</w:t>
            </w:r>
          </w:p>
        </w:tc>
      </w:tr>
      <w:tr w:rsidR="005541D4" w14:paraId="232940BD" w14:textId="77777777" w:rsidTr="004E0A51">
        <w:trPr>
          <w:trHeight w:val="1343"/>
        </w:trPr>
        <w:tc>
          <w:tcPr>
            <w:tcW w:w="1625" w:type="dxa"/>
          </w:tcPr>
          <w:p w14:paraId="03630471" w14:textId="5B3338CC" w:rsidR="005541D4" w:rsidRPr="0080092F" w:rsidRDefault="005541D4" w:rsidP="005541D4">
            <w:pPr>
              <w:pStyle w:val="TableParagraph"/>
              <w:spacing w:line="240" w:lineRule="auto"/>
              <w:ind w:left="0"/>
              <w:rPr>
                <w:rFonts w:ascii="Times New Roman"/>
              </w:rPr>
            </w:pPr>
            <w:r w:rsidRPr="0080092F">
              <w:rPr>
                <w:w w:val="95"/>
              </w:rPr>
              <w:t>Hedging / fencing</w:t>
            </w:r>
          </w:p>
        </w:tc>
        <w:tc>
          <w:tcPr>
            <w:tcW w:w="1476" w:type="dxa"/>
          </w:tcPr>
          <w:p w14:paraId="08AE140F" w14:textId="2A47706E" w:rsidR="005541D4" w:rsidRPr="005541D4" w:rsidRDefault="005541D4" w:rsidP="005541D4">
            <w:pPr>
              <w:pStyle w:val="TableParagraph"/>
              <w:spacing w:line="240" w:lineRule="auto"/>
              <w:ind w:left="0"/>
              <w:rPr>
                <w:rFonts w:asciiTheme="minorHAnsi" w:hAnsiTheme="minorHAnsi" w:cstheme="minorHAnsi"/>
              </w:rPr>
            </w:pPr>
            <w:r w:rsidRPr="005541D4">
              <w:rPr>
                <w:rFonts w:asciiTheme="minorHAnsi" w:hAnsiTheme="minorHAnsi" w:cstheme="minorHAnsi"/>
              </w:rPr>
              <w:t>All</w:t>
            </w:r>
          </w:p>
        </w:tc>
        <w:tc>
          <w:tcPr>
            <w:tcW w:w="1102" w:type="dxa"/>
          </w:tcPr>
          <w:p w14:paraId="19442EFC" w14:textId="58749EFC" w:rsidR="005541D4" w:rsidRPr="0080092F" w:rsidRDefault="005541D4" w:rsidP="005541D4">
            <w:pPr>
              <w:pStyle w:val="TableParagraph"/>
              <w:spacing w:line="240" w:lineRule="auto"/>
              <w:ind w:left="0"/>
              <w:rPr>
                <w:rFonts w:asciiTheme="minorHAnsi" w:hAnsiTheme="minorHAnsi" w:cstheme="minorHAnsi"/>
              </w:rPr>
            </w:pPr>
            <w:r w:rsidRPr="0080092F">
              <w:rPr>
                <w:rFonts w:asciiTheme="minorHAnsi" w:hAnsiTheme="minorHAnsi" w:cstheme="minorHAnsi"/>
              </w:rPr>
              <w:t>Low</w:t>
            </w:r>
          </w:p>
        </w:tc>
        <w:tc>
          <w:tcPr>
            <w:tcW w:w="5172" w:type="dxa"/>
          </w:tcPr>
          <w:p w14:paraId="09DA298E" w14:textId="77777777" w:rsidR="005541D4" w:rsidRPr="0080092F" w:rsidRDefault="005541D4" w:rsidP="005541D4">
            <w:pPr>
              <w:pStyle w:val="TableParagraph"/>
              <w:ind w:left="0" w:right="359"/>
            </w:pPr>
            <w:r w:rsidRPr="0080092F">
              <w:rPr>
                <w:w w:val="85"/>
              </w:rPr>
              <w:t xml:space="preserve">Scratches, bruises and other </w:t>
            </w:r>
            <w:r w:rsidRPr="0080092F">
              <w:rPr>
                <w:w w:val="95"/>
              </w:rPr>
              <w:t>injuries</w:t>
            </w:r>
          </w:p>
          <w:p w14:paraId="67CB417A" w14:textId="45F641D0" w:rsidR="005541D4" w:rsidRPr="0080092F" w:rsidRDefault="005541D4" w:rsidP="005541D4">
            <w:pPr>
              <w:rPr>
                <w:w w:val="95"/>
              </w:rPr>
            </w:pPr>
            <w:proofErr w:type="gramStart"/>
            <w:r w:rsidRPr="0080092F">
              <w:rPr>
                <w:w w:val="90"/>
              </w:rPr>
              <w:t>Trespassing</w:t>
            </w:r>
            <w:r>
              <w:rPr>
                <w:w w:val="90"/>
              </w:rPr>
              <w:t xml:space="preserve"> </w:t>
            </w:r>
            <w:r w:rsidRPr="0080092F">
              <w:rPr>
                <w:spacing w:val="-39"/>
                <w:w w:val="90"/>
              </w:rPr>
              <w:t xml:space="preserve"> </w:t>
            </w:r>
            <w:r w:rsidRPr="0080092F">
              <w:rPr>
                <w:w w:val="90"/>
              </w:rPr>
              <w:t>by</w:t>
            </w:r>
            <w:proofErr w:type="gramEnd"/>
            <w:r w:rsidRPr="0080092F">
              <w:rPr>
                <w:spacing w:val="-38"/>
                <w:w w:val="90"/>
              </w:rPr>
              <w:t xml:space="preserve"> </w:t>
            </w:r>
            <w:r>
              <w:rPr>
                <w:spacing w:val="-38"/>
                <w:w w:val="90"/>
              </w:rPr>
              <w:t xml:space="preserve">     </w:t>
            </w:r>
            <w:proofErr w:type="gramStart"/>
            <w:r w:rsidRPr="0080092F">
              <w:rPr>
                <w:w w:val="90"/>
              </w:rPr>
              <w:t>member</w:t>
            </w:r>
            <w:r>
              <w:rPr>
                <w:w w:val="90"/>
              </w:rPr>
              <w:t xml:space="preserve">s </w:t>
            </w:r>
            <w:r w:rsidRPr="0080092F">
              <w:rPr>
                <w:spacing w:val="-39"/>
                <w:w w:val="90"/>
              </w:rPr>
              <w:t xml:space="preserve"> </w:t>
            </w:r>
            <w:r w:rsidRPr="0080092F">
              <w:rPr>
                <w:w w:val="90"/>
              </w:rPr>
              <w:t>of</w:t>
            </w:r>
            <w:proofErr w:type="gramEnd"/>
            <w:r w:rsidRPr="0080092F">
              <w:rPr>
                <w:w w:val="90"/>
              </w:rPr>
              <w:t xml:space="preserve"> </w:t>
            </w:r>
            <w:r>
              <w:rPr>
                <w:w w:val="90"/>
              </w:rPr>
              <w:t xml:space="preserve">the </w:t>
            </w:r>
            <w:r w:rsidRPr="0080092F">
              <w:rPr>
                <w:w w:val="95"/>
              </w:rPr>
              <w:t>public</w:t>
            </w:r>
          </w:p>
        </w:tc>
        <w:tc>
          <w:tcPr>
            <w:tcW w:w="4574" w:type="dxa"/>
          </w:tcPr>
          <w:p w14:paraId="07AC2B88" w14:textId="77777777" w:rsidR="005541D4" w:rsidRPr="0080092F" w:rsidRDefault="005541D4" w:rsidP="005541D4">
            <w:pPr>
              <w:pStyle w:val="TableParagraph"/>
            </w:pPr>
            <w:r w:rsidRPr="0080092F">
              <w:rPr>
                <w:w w:val="85"/>
              </w:rPr>
              <w:t xml:space="preserve">Tenants to cut back nuisance hedging which encroaches onto their plots. </w:t>
            </w:r>
          </w:p>
          <w:p w14:paraId="6653046B" w14:textId="77777777" w:rsidR="005541D4" w:rsidRPr="0080092F" w:rsidRDefault="005541D4" w:rsidP="005541D4">
            <w:pPr>
              <w:pStyle w:val="TableParagraph"/>
              <w:rPr>
                <w:w w:val="95"/>
              </w:rPr>
            </w:pPr>
            <w:r w:rsidRPr="0080092F">
              <w:rPr>
                <w:w w:val="95"/>
              </w:rPr>
              <w:t>Council to inspect perimeter fences</w:t>
            </w:r>
          </w:p>
          <w:p w14:paraId="646B0380" w14:textId="77777777" w:rsidR="005541D4" w:rsidRPr="0080092F" w:rsidRDefault="005541D4" w:rsidP="005541D4">
            <w:pPr>
              <w:pStyle w:val="TableParagraph"/>
              <w:ind w:left="104" w:right="528"/>
              <w:rPr>
                <w:w w:val="95"/>
              </w:rPr>
            </w:pPr>
            <w:r w:rsidRPr="0080092F">
              <w:rPr>
                <w:w w:val="95"/>
              </w:rPr>
              <w:t xml:space="preserve">Tenants to report any </w:t>
            </w:r>
            <w:r w:rsidRPr="0080092F">
              <w:rPr>
                <w:w w:val="85"/>
              </w:rPr>
              <w:t xml:space="preserve">overhanging branches / </w:t>
            </w:r>
            <w:r w:rsidRPr="0080092F">
              <w:rPr>
                <w:w w:val="95"/>
              </w:rPr>
              <w:t>damage</w:t>
            </w:r>
          </w:p>
          <w:p w14:paraId="5F98A4A5" w14:textId="787233F1" w:rsidR="005541D4" w:rsidRPr="0080092F" w:rsidRDefault="005541D4" w:rsidP="005541D4">
            <w:pPr>
              <w:pStyle w:val="TableParagraph"/>
              <w:rPr>
                <w:w w:val="95"/>
              </w:rPr>
            </w:pPr>
            <w:r w:rsidRPr="0080092F">
              <w:rPr>
                <w:w w:val="95"/>
              </w:rPr>
              <w:t>Council to carry out fence repairs/renewal</w:t>
            </w:r>
          </w:p>
          <w:p w14:paraId="7B9BCD8B" w14:textId="730EBBD2" w:rsidR="005541D4" w:rsidRPr="0080092F" w:rsidRDefault="005541D4" w:rsidP="005541D4">
            <w:pPr>
              <w:pStyle w:val="TableParagraph"/>
              <w:rPr>
                <w:w w:val="90"/>
              </w:rPr>
            </w:pPr>
          </w:p>
        </w:tc>
      </w:tr>
      <w:tr w:rsidR="005541D4" w14:paraId="36310906" w14:textId="77777777" w:rsidTr="004E0A51">
        <w:trPr>
          <w:trHeight w:val="1343"/>
        </w:trPr>
        <w:tc>
          <w:tcPr>
            <w:tcW w:w="1625" w:type="dxa"/>
          </w:tcPr>
          <w:p w14:paraId="3325E198" w14:textId="710D5E59" w:rsidR="005541D4" w:rsidRPr="00BC3CAF" w:rsidRDefault="005541D4" w:rsidP="005541D4">
            <w:pPr>
              <w:pStyle w:val="TableParagraph"/>
              <w:spacing w:line="240" w:lineRule="auto"/>
              <w:ind w:left="0"/>
              <w:rPr>
                <w:rFonts w:asciiTheme="minorHAnsi" w:hAnsiTheme="minorHAnsi" w:cstheme="minorHAnsi"/>
                <w:w w:val="95"/>
              </w:rPr>
            </w:pPr>
            <w:r w:rsidRPr="00BC3CAF">
              <w:rPr>
                <w:rFonts w:asciiTheme="minorHAnsi" w:hAnsiTheme="minorHAnsi" w:cstheme="minorHAnsi"/>
                <w:w w:val="90"/>
              </w:rPr>
              <w:t xml:space="preserve">Structures / sheds / </w:t>
            </w:r>
            <w:r w:rsidRPr="00BC3CAF">
              <w:rPr>
                <w:rFonts w:asciiTheme="minorHAnsi" w:hAnsiTheme="minorHAnsi" w:cstheme="minorHAnsi"/>
                <w:w w:val="85"/>
              </w:rPr>
              <w:t xml:space="preserve">greenhouses / seats </w:t>
            </w:r>
            <w:proofErr w:type="spellStart"/>
            <w:r w:rsidRPr="00BC3CAF">
              <w:rPr>
                <w:rFonts w:asciiTheme="minorHAnsi" w:hAnsiTheme="minorHAnsi" w:cstheme="minorHAnsi"/>
                <w:w w:val="85"/>
              </w:rPr>
              <w:t>etc</w:t>
            </w:r>
            <w:proofErr w:type="spellEnd"/>
          </w:p>
        </w:tc>
        <w:tc>
          <w:tcPr>
            <w:tcW w:w="1476" w:type="dxa"/>
          </w:tcPr>
          <w:p w14:paraId="4F4C53B8" w14:textId="6E3E06BF" w:rsidR="005541D4" w:rsidRPr="00BC3CAF" w:rsidRDefault="005541D4" w:rsidP="005541D4">
            <w:pPr>
              <w:pStyle w:val="TableParagraph"/>
              <w:spacing w:line="240" w:lineRule="auto"/>
              <w:ind w:left="0"/>
              <w:rPr>
                <w:rFonts w:asciiTheme="minorHAnsi" w:hAnsiTheme="minorHAnsi" w:cstheme="minorHAnsi"/>
              </w:rPr>
            </w:pPr>
            <w:r w:rsidRPr="00BC3CAF">
              <w:rPr>
                <w:rFonts w:asciiTheme="minorHAnsi" w:hAnsiTheme="minorHAnsi" w:cstheme="minorHAnsi"/>
              </w:rPr>
              <w:t>All</w:t>
            </w:r>
          </w:p>
        </w:tc>
        <w:tc>
          <w:tcPr>
            <w:tcW w:w="1102" w:type="dxa"/>
          </w:tcPr>
          <w:p w14:paraId="3E3488F8" w14:textId="486B05E4" w:rsidR="005541D4" w:rsidRPr="00BC3CAF" w:rsidRDefault="005541D4" w:rsidP="005541D4">
            <w:pPr>
              <w:pStyle w:val="TableParagraph"/>
              <w:spacing w:line="240" w:lineRule="auto"/>
              <w:ind w:left="0"/>
              <w:rPr>
                <w:rFonts w:asciiTheme="minorHAnsi" w:hAnsiTheme="minorHAnsi" w:cstheme="minorHAnsi"/>
              </w:rPr>
            </w:pPr>
            <w:r w:rsidRPr="00BC3CAF">
              <w:rPr>
                <w:rFonts w:asciiTheme="minorHAnsi" w:hAnsiTheme="minorHAnsi" w:cstheme="minorHAnsi"/>
              </w:rPr>
              <w:t>Low</w:t>
            </w:r>
          </w:p>
        </w:tc>
        <w:tc>
          <w:tcPr>
            <w:tcW w:w="5172" w:type="dxa"/>
          </w:tcPr>
          <w:p w14:paraId="007764BE" w14:textId="3478EAE1" w:rsidR="005541D4" w:rsidRPr="00BC3CAF" w:rsidRDefault="005541D4" w:rsidP="005541D4">
            <w:pPr>
              <w:pStyle w:val="TableParagraph"/>
              <w:ind w:right="359"/>
              <w:rPr>
                <w:rFonts w:asciiTheme="minorHAnsi" w:hAnsiTheme="minorHAnsi" w:cstheme="minorHAnsi"/>
                <w:w w:val="85"/>
              </w:rPr>
            </w:pPr>
            <w:r w:rsidRPr="00BC3CAF">
              <w:rPr>
                <w:rFonts w:asciiTheme="minorHAnsi" w:hAnsiTheme="minorHAnsi" w:cstheme="minorHAnsi"/>
                <w:w w:val="85"/>
              </w:rPr>
              <w:t xml:space="preserve">Injuries from collapse, </w:t>
            </w:r>
            <w:r w:rsidRPr="00BC3CAF">
              <w:rPr>
                <w:rFonts w:asciiTheme="minorHAnsi" w:hAnsiTheme="minorHAnsi" w:cstheme="minorHAnsi"/>
                <w:w w:val="90"/>
              </w:rPr>
              <w:t>splinters, flying debris</w:t>
            </w:r>
          </w:p>
        </w:tc>
        <w:tc>
          <w:tcPr>
            <w:tcW w:w="4574" w:type="dxa"/>
          </w:tcPr>
          <w:p w14:paraId="11D5E0A2" w14:textId="6261EC0C" w:rsidR="005541D4" w:rsidRPr="00BC3CAF" w:rsidRDefault="005541D4" w:rsidP="005541D4">
            <w:pPr>
              <w:pStyle w:val="TableParagraph"/>
              <w:spacing w:line="243" w:lineRule="exact"/>
              <w:rPr>
                <w:rFonts w:asciiTheme="minorHAnsi" w:hAnsiTheme="minorHAnsi" w:cstheme="minorHAnsi"/>
              </w:rPr>
            </w:pPr>
            <w:r w:rsidRPr="00BC3CAF">
              <w:rPr>
                <w:rFonts w:asciiTheme="minorHAnsi" w:hAnsiTheme="minorHAnsi" w:cstheme="minorHAnsi"/>
                <w:w w:val="95"/>
              </w:rPr>
              <w:t>Tenants to keep in a good state of repair</w:t>
            </w:r>
            <w:r>
              <w:rPr>
                <w:rFonts w:asciiTheme="minorHAnsi" w:hAnsiTheme="minorHAnsi" w:cstheme="minorHAnsi"/>
                <w:w w:val="95"/>
              </w:rPr>
              <w:t xml:space="preserve"> all structures on their plots</w:t>
            </w:r>
          </w:p>
          <w:p w14:paraId="551770F4" w14:textId="44B060E9" w:rsidR="005541D4" w:rsidRPr="00BC3CAF" w:rsidRDefault="005541D4" w:rsidP="005541D4">
            <w:pPr>
              <w:pStyle w:val="TableParagraph"/>
              <w:ind w:right="253"/>
              <w:rPr>
                <w:rFonts w:asciiTheme="minorHAnsi" w:hAnsiTheme="minorHAnsi" w:cstheme="minorHAnsi"/>
                <w:spacing w:val="-40"/>
                <w:w w:val="90"/>
              </w:rPr>
            </w:pPr>
            <w:r>
              <w:rPr>
                <w:rFonts w:asciiTheme="minorHAnsi" w:hAnsiTheme="minorHAnsi" w:cstheme="minorHAnsi"/>
                <w:w w:val="90"/>
              </w:rPr>
              <w:t xml:space="preserve">Council to </w:t>
            </w:r>
            <w:r w:rsidRPr="00BC3CAF">
              <w:rPr>
                <w:rFonts w:asciiTheme="minorHAnsi" w:hAnsiTheme="minorHAnsi" w:cstheme="minorHAnsi"/>
                <w:w w:val="90"/>
              </w:rPr>
              <w:t>Inspect</w:t>
            </w:r>
            <w:r>
              <w:rPr>
                <w:rFonts w:asciiTheme="minorHAnsi" w:hAnsiTheme="minorHAnsi" w:cstheme="minorHAnsi"/>
                <w:w w:val="90"/>
              </w:rPr>
              <w:t xml:space="preserve">  </w:t>
            </w:r>
            <w:r w:rsidRPr="00BC3CAF">
              <w:rPr>
                <w:rFonts w:asciiTheme="minorHAnsi" w:hAnsiTheme="minorHAnsi" w:cstheme="minorHAnsi"/>
                <w:spacing w:val="-40"/>
                <w:w w:val="90"/>
              </w:rPr>
              <w:t xml:space="preserve"> </w:t>
            </w:r>
            <w:proofErr w:type="gramStart"/>
            <w:r w:rsidRPr="00BC3CAF">
              <w:rPr>
                <w:rFonts w:asciiTheme="minorHAnsi" w:hAnsiTheme="minorHAnsi" w:cstheme="minorHAnsi"/>
                <w:w w:val="90"/>
              </w:rPr>
              <w:t>derelict</w:t>
            </w:r>
            <w:r>
              <w:rPr>
                <w:rFonts w:asciiTheme="minorHAnsi" w:hAnsiTheme="minorHAnsi" w:cstheme="minorHAnsi"/>
                <w:w w:val="90"/>
              </w:rPr>
              <w:t xml:space="preserve"> </w:t>
            </w:r>
            <w:r w:rsidRPr="00BC3CAF">
              <w:rPr>
                <w:rFonts w:asciiTheme="minorHAnsi" w:hAnsiTheme="minorHAnsi" w:cstheme="minorHAnsi"/>
                <w:spacing w:val="-40"/>
                <w:w w:val="90"/>
              </w:rPr>
              <w:t xml:space="preserve"> </w:t>
            </w:r>
            <w:r w:rsidRPr="00BC3CAF">
              <w:rPr>
                <w:rFonts w:asciiTheme="minorHAnsi" w:hAnsiTheme="minorHAnsi" w:cstheme="minorHAnsi"/>
                <w:w w:val="90"/>
              </w:rPr>
              <w:t>or</w:t>
            </w:r>
            <w:proofErr w:type="gramEnd"/>
            <w:r w:rsidRPr="00BC3CAF">
              <w:rPr>
                <w:rFonts w:asciiTheme="minorHAnsi" w:hAnsiTheme="minorHAnsi" w:cstheme="minorHAnsi"/>
                <w:spacing w:val="-40"/>
                <w:w w:val="90"/>
              </w:rPr>
              <w:t xml:space="preserve"> </w:t>
            </w:r>
            <w:r>
              <w:rPr>
                <w:rFonts w:asciiTheme="minorHAnsi" w:hAnsiTheme="minorHAnsi" w:cstheme="minorHAnsi"/>
                <w:spacing w:val="-40"/>
                <w:w w:val="90"/>
              </w:rPr>
              <w:t xml:space="preserve">    </w:t>
            </w:r>
            <w:r w:rsidRPr="00BC3CAF">
              <w:rPr>
                <w:rFonts w:asciiTheme="minorHAnsi" w:hAnsiTheme="minorHAnsi" w:cstheme="minorHAnsi"/>
                <w:w w:val="90"/>
              </w:rPr>
              <w:t>dangerous</w:t>
            </w:r>
            <w:r>
              <w:rPr>
                <w:rFonts w:asciiTheme="minorHAnsi" w:hAnsiTheme="minorHAnsi" w:cstheme="minorHAnsi"/>
                <w:w w:val="90"/>
              </w:rPr>
              <w:t xml:space="preserve">  </w:t>
            </w:r>
            <w:r w:rsidRPr="00BC3CAF">
              <w:rPr>
                <w:rFonts w:asciiTheme="minorHAnsi" w:hAnsiTheme="minorHAnsi" w:cstheme="minorHAnsi"/>
                <w:spacing w:val="-41"/>
                <w:w w:val="90"/>
              </w:rPr>
              <w:t xml:space="preserve"> </w:t>
            </w:r>
            <w:proofErr w:type="gramStart"/>
            <w:r w:rsidRPr="00BC3CAF">
              <w:rPr>
                <w:rFonts w:asciiTheme="minorHAnsi" w:hAnsiTheme="minorHAnsi" w:cstheme="minorHAnsi"/>
                <w:w w:val="90"/>
              </w:rPr>
              <w:t>structures</w:t>
            </w:r>
            <w:r w:rsidRPr="00BC3CAF">
              <w:rPr>
                <w:rFonts w:asciiTheme="minorHAnsi" w:hAnsiTheme="minorHAnsi" w:cstheme="minorHAnsi"/>
                <w:spacing w:val="-40"/>
                <w:w w:val="90"/>
              </w:rPr>
              <w:t xml:space="preserve"> </w:t>
            </w:r>
            <w:r>
              <w:rPr>
                <w:rFonts w:asciiTheme="minorHAnsi" w:hAnsiTheme="minorHAnsi" w:cstheme="minorHAnsi"/>
                <w:spacing w:val="-40"/>
                <w:w w:val="90"/>
              </w:rPr>
              <w:t xml:space="preserve"> on</w:t>
            </w:r>
            <w:proofErr w:type="gramEnd"/>
            <w:r>
              <w:rPr>
                <w:rFonts w:asciiTheme="minorHAnsi" w:hAnsiTheme="minorHAnsi" w:cstheme="minorHAnsi"/>
                <w:spacing w:val="-40"/>
                <w:w w:val="90"/>
              </w:rPr>
              <w:t xml:space="preserve">          </w:t>
            </w:r>
            <w:r>
              <w:rPr>
                <w:rFonts w:asciiTheme="minorHAnsi" w:hAnsiTheme="minorHAnsi" w:cstheme="minorHAnsi"/>
                <w:w w:val="90"/>
              </w:rPr>
              <w:t xml:space="preserve">Plots </w:t>
            </w:r>
            <w:r w:rsidRPr="00BC3CAF">
              <w:rPr>
                <w:rFonts w:asciiTheme="minorHAnsi" w:hAnsiTheme="minorHAnsi" w:cstheme="minorHAnsi"/>
                <w:w w:val="90"/>
              </w:rPr>
              <w:t>and</w:t>
            </w:r>
            <w:r w:rsidRPr="00BC3CAF">
              <w:rPr>
                <w:rFonts w:asciiTheme="minorHAnsi" w:hAnsiTheme="minorHAnsi" w:cstheme="minorHAnsi"/>
                <w:spacing w:val="-40"/>
                <w:w w:val="90"/>
              </w:rPr>
              <w:t xml:space="preserve"> </w:t>
            </w:r>
            <w:r>
              <w:rPr>
                <w:rFonts w:asciiTheme="minorHAnsi" w:hAnsiTheme="minorHAnsi" w:cstheme="minorHAnsi"/>
                <w:spacing w:val="-40"/>
                <w:w w:val="90"/>
              </w:rPr>
              <w:t xml:space="preserve">   </w:t>
            </w:r>
            <w:r w:rsidRPr="00BC3CAF">
              <w:rPr>
                <w:rFonts w:asciiTheme="minorHAnsi" w:hAnsiTheme="minorHAnsi" w:cstheme="minorHAnsi"/>
                <w:w w:val="90"/>
              </w:rPr>
              <w:t xml:space="preserve">advise </w:t>
            </w:r>
            <w:r w:rsidRPr="00BC3CAF">
              <w:rPr>
                <w:rFonts w:asciiTheme="minorHAnsi" w:hAnsiTheme="minorHAnsi" w:cstheme="minorHAnsi"/>
                <w:w w:val="95"/>
              </w:rPr>
              <w:t xml:space="preserve">tenants of </w:t>
            </w:r>
            <w:proofErr w:type="gramStart"/>
            <w:r w:rsidRPr="00BC3CAF">
              <w:rPr>
                <w:rFonts w:asciiTheme="minorHAnsi" w:hAnsiTheme="minorHAnsi" w:cstheme="minorHAnsi"/>
                <w:w w:val="95"/>
              </w:rPr>
              <w:t>required</w:t>
            </w:r>
            <w:r>
              <w:rPr>
                <w:rFonts w:asciiTheme="minorHAnsi" w:hAnsiTheme="minorHAnsi" w:cstheme="minorHAnsi"/>
                <w:w w:val="95"/>
              </w:rPr>
              <w:t xml:space="preserve"> </w:t>
            </w:r>
            <w:r w:rsidRPr="00BC3CAF">
              <w:rPr>
                <w:rFonts w:asciiTheme="minorHAnsi" w:hAnsiTheme="minorHAnsi" w:cstheme="minorHAnsi"/>
                <w:spacing w:val="-39"/>
                <w:w w:val="95"/>
              </w:rPr>
              <w:t xml:space="preserve"> </w:t>
            </w:r>
            <w:r w:rsidRPr="00BC3CAF">
              <w:rPr>
                <w:rFonts w:asciiTheme="minorHAnsi" w:hAnsiTheme="minorHAnsi" w:cstheme="minorHAnsi"/>
                <w:w w:val="95"/>
              </w:rPr>
              <w:t>actions</w:t>
            </w:r>
            <w:proofErr w:type="gramEnd"/>
          </w:p>
          <w:p w14:paraId="7F608DE8" w14:textId="1BFA7ECA" w:rsidR="005541D4" w:rsidRPr="00BC3CAF" w:rsidRDefault="005541D4" w:rsidP="005541D4">
            <w:pPr>
              <w:pStyle w:val="TableParagraph"/>
              <w:rPr>
                <w:rFonts w:asciiTheme="minorHAnsi" w:hAnsiTheme="minorHAnsi" w:cstheme="minorHAnsi"/>
                <w:w w:val="85"/>
              </w:rPr>
            </w:pPr>
          </w:p>
        </w:tc>
      </w:tr>
      <w:tr w:rsidR="005541D4" w14:paraId="53CEB4A2" w14:textId="77777777" w:rsidTr="004E0A51">
        <w:trPr>
          <w:trHeight w:val="1878"/>
        </w:trPr>
        <w:tc>
          <w:tcPr>
            <w:tcW w:w="1625" w:type="dxa"/>
          </w:tcPr>
          <w:p w14:paraId="57DA17F6" w14:textId="103699FD" w:rsidR="005541D4" w:rsidRPr="00BC3CAF" w:rsidRDefault="005541D4" w:rsidP="005541D4">
            <w:pPr>
              <w:pStyle w:val="TableParagraph"/>
              <w:ind w:left="0"/>
              <w:rPr>
                <w:rFonts w:asciiTheme="minorHAnsi" w:hAnsiTheme="minorHAnsi" w:cstheme="minorHAnsi"/>
              </w:rPr>
            </w:pPr>
            <w:r w:rsidRPr="00BC3CAF">
              <w:rPr>
                <w:rFonts w:asciiTheme="minorHAnsi" w:hAnsiTheme="minorHAnsi" w:cstheme="minorHAnsi"/>
              </w:rPr>
              <w:t xml:space="preserve">Lone </w:t>
            </w:r>
            <w:r w:rsidR="0023328B">
              <w:rPr>
                <w:rFonts w:asciiTheme="minorHAnsi" w:hAnsiTheme="minorHAnsi" w:cstheme="minorHAnsi"/>
              </w:rPr>
              <w:t>working on plots</w:t>
            </w:r>
          </w:p>
        </w:tc>
        <w:tc>
          <w:tcPr>
            <w:tcW w:w="1476" w:type="dxa"/>
          </w:tcPr>
          <w:p w14:paraId="64D60EE8" w14:textId="77777777" w:rsidR="005541D4" w:rsidRPr="00BC3CAF" w:rsidRDefault="005541D4" w:rsidP="005541D4">
            <w:pPr>
              <w:pStyle w:val="TableParagraph"/>
              <w:rPr>
                <w:rFonts w:asciiTheme="minorHAnsi" w:hAnsiTheme="minorHAnsi" w:cstheme="minorHAnsi"/>
              </w:rPr>
            </w:pPr>
            <w:r w:rsidRPr="00BC3CAF">
              <w:rPr>
                <w:rFonts w:asciiTheme="minorHAnsi" w:hAnsiTheme="minorHAnsi" w:cstheme="minorHAnsi"/>
              </w:rPr>
              <w:t>All</w:t>
            </w:r>
          </w:p>
        </w:tc>
        <w:tc>
          <w:tcPr>
            <w:tcW w:w="1102" w:type="dxa"/>
          </w:tcPr>
          <w:p w14:paraId="0306D29F" w14:textId="77777777" w:rsidR="005541D4" w:rsidRPr="00BC3CAF" w:rsidRDefault="005541D4" w:rsidP="005541D4">
            <w:pPr>
              <w:pStyle w:val="TableParagraph"/>
              <w:rPr>
                <w:rFonts w:asciiTheme="minorHAnsi" w:hAnsiTheme="minorHAnsi" w:cstheme="minorHAnsi"/>
              </w:rPr>
            </w:pPr>
            <w:r w:rsidRPr="00BC3CAF">
              <w:rPr>
                <w:rFonts w:asciiTheme="minorHAnsi" w:hAnsiTheme="minorHAnsi" w:cstheme="minorHAnsi"/>
              </w:rPr>
              <w:t>Low</w:t>
            </w:r>
          </w:p>
        </w:tc>
        <w:tc>
          <w:tcPr>
            <w:tcW w:w="5172" w:type="dxa"/>
          </w:tcPr>
          <w:p w14:paraId="37CAC64C" w14:textId="717D2CDE" w:rsidR="005541D4" w:rsidRPr="00BC3CAF" w:rsidRDefault="005541D4" w:rsidP="005541D4">
            <w:pPr>
              <w:pStyle w:val="TableParagraph"/>
              <w:spacing w:line="240" w:lineRule="auto"/>
              <w:ind w:right="138"/>
              <w:rPr>
                <w:rFonts w:asciiTheme="minorHAnsi" w:hAnsiTheme="minorHAnsi" w:cstheme="minorHAnsi"/>
              </w:rPr>
            </w:pPr>
            <w:r w:rsidRPr="00BC3CAF">
              <w:rPr>
                <w:rFonts w:asciiTheme="minorHAnsi" w:hAnsiTheme="minorHAnsi" w:cstheme="minorHAnsi"/>
              </w:rPr>
              <w:t xml:space="preserve">The allotment site is remote, there is little/no through-traffic so if a tenant or visitor were to be </w:t>
            </w:r>
            <w:proofErr w:type="gramStart"/>
            <w:r w:rsidRPr="00BC3CAF">
              <w:rPr>
                <w:rFonts w:asciiTheme="minorHAnsi" w:hAnsiTheme="minorHAnsi" w:cstheme="minorHAnsi"/>
              </w:rPr>
              <w:t>incapacitated</w:t>
            </w:r>
            <w:proofErr w:type="gramEnd"/>
            <w:r w:rsidRPr="00BC3CAF">
              <w:rPr>
                <w:rFonts w:asciiTheme="minorHAnsi" w:hAnsiTheme="minorHAnsi" w:cstheme="minorHAnsi"/>
              </w:rPr>
              <w:t xml:space="preserve"> they may not be discovered for some time.</w:t>
            </w:r>
          </w:p>
        </w:tc>
        <w:tc>
          <w:tcPr>
            <w:tcW w:w="4574" w:type="dxa"/>
          </w:tcPr>
          <w:p w14:paraId="792635B6" w14:textId="58ADEDB6" w:rsidR="005541D4" w:rsidRPr="00BC3CAF" w:rsidRDefault="005541D4" w:rsidP="005541D4">
            <w:pPr>
              <w:pStyle w:val="TableParagraph"/>
              <w:spacing w:line="240" w:lineRule="auto"/>
              <w:ind w:right="191"/>
              <w:rPr>
                <w:rFonts w:asciiTheme="minorHAnsi" w:hAnsiTheme="minorHAnsi" w:cstheme="minorHAnsi"/>
              </w:rPr>
            </w:pPr>
            <w:r w:rsidRPr="00BC3CAF">
              <w:rPr>
                <w:rFonts w:asciiTheme="minorHAnsi" w:hAnsiTheme="minorHAnsi" w:cstheme="minorHAnsi"/>
              </w:rPr>
              <w:t xml:space="preserve">Members to inform family members or friends of whereabouts, carry a mobile phone. Dial 112 for emergency services from a mobile (better than 999). Consider risk from malicious intruders. </w:t>
            </w:r>
          </w:p>
          <w:p w14:paraId="49E791BC" w14:textId="7778D588" w:rsidR="005541D4" w:rsidRPr="00BC3CAF" w:rsidRDefault="005541D4" w:rsidP="005541D4">
            <w:pPr>
              <w:pStyle w:val="TableParagraph"/>
              <w:spacing w:line="248" w:lineRule="exact"/>
              <w:rPr>
                <w:rFonts w:asciiTheme="minorHAnsi" w:hAnsiTheme="minorHAnsi" w:cstheme="minorHAnsi"/>
              </w:rPr>
            </w:pPr>
          </w:p>
        </w:tc>
      </w:tr>
    </w:tbl>
    <w:p w14:paraId="3BF494CD" w14:textId="77777777" w:rsidR="00327842" w:rsidRDefault="00327842" w:rsidP="00327842">
      <w:pPr>
        <w:pStyle w:val="BodyText"/>
        <w:rPr>
          <w:rFonts w:ascii="Times New Roman"/>
          <w:sz w:val="20"/>
        </w:rPr>
      </w:pPr>
    </w:p>
    <w:p w14:paraId="30FD502B" w14:textId="77777777" w:rsidR="00327842" w:rsidRDefault="00327842" w:rsidP="00327842">
      <w:pPr>
        <w:pStyle w:val="BodyText"/>
        <w:spacing w:before="2"/>
        <w:rPr>
          <w:rFonts w:ascii="Times New Roman"/>
          <w:sz w:val="19"/>
        </w:rPr>
      </w:pPr>
    </w:p>
    <w:p w14:paraId="00F95758" w14:textId="0CC33100" w:rsidR="00327842" w:rsidRDefault="00327842" w:rsidP="00327842">
      <w:pPr>
        <w:pStyle w:val="BodyText"/>
        <w:spacing w:line="256" w:lineRule="auto"/>
        <w:ind w:left="219" w:right="509"/>
      </w:pPr>
      <w:r>
        <w:t>Please ensure that if any hazards or potential problems can or could be identified, that a member of Talaton Parish Council is informed so that appropriate action can be implemented.</w:t>
      </w:r>
    </w:p>
    <w:p w14:paraId="33D44629" w14:textId="77777777" w:rsidR="007F4ECC" w:rsidRDefault="007F4ECC">
      <w:pPr>
        <w:spacing w:line="248" w:lineRule="exact"/>
        <w:sectPr w:rsidR="007F4ECC">
          <w:footerReference w:type="default" r:id="rId6"/>
          <w:type w:val="continuous"/>
          <w:pgSz w:w="16840" w:h="11910" w:orient="landscape"/>
          <w:pgMar w:top="1100" w:right="1440" w:bottom="1120" w:left="1220" w:header="720" w:footer="922" w:gutter="0"/>
          <w:cols w:space="720"/>
        </w:sectPr>
      </w:pPr>
    </w:p>
    <w:p w14:paraId="7194750C" w14:textId="77777777" w:rsidR="007F4ECC" w:rsidRDefault="007F4ECC">
      <w:pPr>
        <w:pStyle w:val="BodyText"/>
        <w:spacing w:after="1"/>
        <w:rPr>
          <w:rFonts w:ascii="Times New Roman"/>
          <w:sz w:val="29"/>
        </w:rPr>
      </w:pPr>
    </w:p>
    <w:p w14:paraId="5C5E86F6" w14:textId="77777777" w:rsidR="007F4ECC" w:rsidRDefault="007F4ECC">
      <w:pPr>
        <w:spacing w:line="249" w:lineRule="exact"/>
        <w:sectPr w:rsidR="007F4ECC">
          <w:pgSz w:w="16840" w:h="11910" w:orient="landscape"/>
          <w:pgMar w:top="1100" w:right="1440" w:bottom="1120" w:left="1220" w:header="0" w:footer="922" w:gutter="0"/>
          <w:cols w:space="720"/>
        </w:sectPr>
      </w:pPr>
    </w:p>
    <w:p w14:paraId="316C65F5" w14:textId="77777777" w:rsidR="007F4ECC" w:rsidRDefault="007F4ECC">
      <w:pPr>
        <w:pStyle w:val="BodyText"/>
        <w:spacing w:after="1"/>
        <w:rPr>
          <w:rFonts w:ascii="Times New Roman"/>
          <w:sz w:val="29"/>
        </w:rPr>
      </w:pPr>
    </w:p>
    <w:sectPr w:rsidR="007F4ECC">
      <w:pgSz w:w="16840" w:h="11910" w:orient="landscape"/>
      <w:pgMar w:top="1100" w:right="1440" w:bottom="1120" w:left="12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2A5D" w14:textId="77777777" w:rsidR="005A64FD" w:rsidRDefault="005A64FD">
      <w:r>
        <w:separator/>
      </w:r>
    </w:p>
  </w:endnote>
  <w:endnote w:type="continuationSeparator" w:id="0">
    <w:p w14:paraId="3EC44FA4" w14:textId="77777777" w:rsidR="005A64FD" w:rsidRDefault="005A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D607" w14:textId="29BF43F5" w:rsidR="007F4ECC" w:rsidRDefault="007F4E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1C79" w14:textId="77777777" w:rsidR="005A64FD" w:rsidRDefault="005A64FD">
      <w:r>
        <w:separator/>
      </w:r>
    </w:p>
  </w:footnote>
  <w:footnote w:type="continuationSeparator" w:id="0">
    <w:p w14:paraId="2E93DABE" w14:textId="77777777" w:rsidR="005A64FD" w:rsidRDefault="005A6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C"/>
    <w:rsid w:val="000443BE"/>
    <w:rsid w:val="000771B8"/>
    <w:rsid w:val="000C6C33"/>
    <w:rsid w:val="00150261"/>
    <w:rsid w:val="001A07FE"/>
    <w:rsid w:val="0023328B"/>
    <w:rsid w:val="00270350"/>
    <w:rsid w:val="0029361D"/>
    <w:rsid w:val="00296846"/>
    <w:rsid w:val="00297215"/>
    <w:rsid w:val="00327842"/>
    <w:rsid w:val="003578E0"/>
    <w:rsid w:val="005541D4"/>
    <w:rsid w:val="005A64FD"/>
    <w:rsid w:val="00610880"/>
    <w:rsid w:val="00757663"/>
    <w:rsid w:val="007777CF"/>
    <w:rsid w:val="007C4702"/>
    <w:rsid w:val="007F4ECC"/>
    <w:rsid w:val="0080092F"/>
    <w:rsid w:val="0080176F"/>
    <w:rsid w:val="00822A4F"/>
    <w:rsid w:val="0090117B"/>
    <w:rsid w:val="00941F61"/>
    <w:rsid w:val="009C15A5"/>
    <w:rsid w:val="009E218F"/>
    <w:rsid w:val="009F762D"/>
    <w:rsid w:val="00A37C87"/>
    <w:rsid w:val="00A626FC"/>
    <w:rsid w:val="00B920B9"/>
    <w:rsid w:val="00BC3CAF"/>
    <w:rsid w:val="00BD189C"/>
    <w:rsid w:val="00C13BFC"/>
    <w:rsid w:val="00C14432"/>
    <w:rsid w:val="00C368D7"/>
    <w:rsid w:val="00C827A7"/>
    <w:rsid w:val="00CE3A0C"/>
    <w:rsid w:val="00D27BA2"/>
    <w:rsid w:val="00D8167B"/>
    <w:rsid w:val="00DA49AD"/>
    <w:rsid w:val="00E549B8"/>
    <w:rsid w:val="00E73616"/>
    <w:rsid w:val="00E84372"/>
    <w:rsid w:val="00FB6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7B70"/>
  <w15:docId w15:val="{1353EABC-C647-4CBB-89DF-EFF227C4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D4"/>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A626FC"/>
    <w:pPr>
      <w:tabs>
        <w:tab w:val="center" w:pos="4513"/>
        <w:tab w:val="right" w:pos="9026"/>
      </w:tabs>
    </w:pPr>
  </w:style>
  <w:style w:type="character" w:customStyle="1" w:styleId="HeaderChar">
    <w:name w:val="Header Char"/>
    <w:basedOn w:val="DefaultParagraphFont"/>
    <w:link w:val="Header"/>
    <w:uiPriority w:val="99"/>
    <w:rsid w:val="00A626FC"/>
    <w:rPr>
      <w:rFonts w:ascii="Carlito" w:eastAsia="Carlito" w:hAnsi="Carlito" w:cs="Carlito"/>
    </w:rPr>
  </w:style>
  <w:style w:type="paragraph" w:styleId="Footer">
    <w:name w:val="footer"/>
    <w:basedOn w:val="Normal"/>
    <w:link w:val="FooterChar"/>
    <w:uiPriority w:val="99"/>
    <w:unhideWhenUsed/>
    <w:rsid w:val="00A626FC"/>
    <w:pPr>
      <w:tabs>
        <w:tab w:val="center" w:pos="4513"/>
        <w:tab w:val="right" w:pos="9026"/>
      </w:tabs>
    </w:pPr>
  </w:style>
  <w:style w:type="character" w:customStyle="1" w:styleId="FooterChar">
    <w:name w:val="Footer Char"/>
    <w:basedOn w:val="DefaultParagraphFont"/>
    <w:link w:val="Footer"/>
    <w:uiPriority w:val="99"/>
    <w:rsid w:val="00A626FC"/>
    <w:rPr>
      <w:rFonts w:ascii="Carlito" w:eastAsia="Carlito" w:hAnsi="Carlito" w:cs="Carlito"/>
    </w:rPr>
  </w:style>
  <w:style w:type="character" w:customStyle="1" w:styleId="BodyTextChar">
    <w:name w:val="Body Text Char"/>
    <w:basedOn w:val="DefaultParagraphFont"/>
    <w:link w:val="BodyText"/>
    <w:uiPriority w:val="1"/>
    <w:rsid w:val="0032784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Allotment Risk Assessment</dc:title>
  <dc:creator>User</dc:creator>
  <cp:lastModifiedBy>Chris McIntyre</cp:lastModifiedBy>
  <cp:revision>42</cp:revision>
  <dcterms:created xsi:type="dcterms:W3CDTF">2023-07-27T16:55:00Z</dcterms:created>
  <dcterms:modified xsi:type="dcterms:W3CDTF">2025-05-18T17:54:00Z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PrimoPDF http://www.primopdf.com</vt:lpwstr>
  </property>
  <property fmtid="{D5CDD505-2E9C-101B-9397-08002B2CF9AE}" pid="4" name="LastSaved">
    <vt:filetime>2023-07-27T00:00:00Z</vt:filetime>
  </property>
</Properties>
</file>